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40" w:rsidRDefault="00CF6E40" w:rsidP="000D2124">
      <w:pPr>
        <w:widowControl w:val="0"/>
        <w:spacing w:after="0" w:line="240" w:lineRule="auto"/>
        <w:ind w:left="5664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11</w:t>
      </w:r>
    </w:p>
    <w:p w:rsidR="00CF6E40" w:rsidRDefault="00CF6E40" w:rsidP="000D2124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CF6E40" w:rsidRDefault="000D2124" w:rsidP="000D2124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19 </w:t>
      </w:r>
      <w:r w:rsidR="009574F7">
        <w:rPr>
          <w:rFonts w:ascii="Bookman Old Style" w:hAnsi="Bookman Old Style"/>
          <w:sz w:val="16"/>
          <w:szCs w:val="16"/>
        </w:rPr>
        <w:t xml:space="preserve"> по ул. </w:t>
      </w:r>
      <w:r w:rsidR="00787A28">
        <w:rPr>
          <w:rFonts w:ascii="Bookman Old Style" w:hAnsi="Bookman Old Style"/>
          <w:sz w:val="16"/>
          <w:szCs w:val="16"/>
        </w:rPr>
        <w:t>Молокова</w:t>
      </w:r>
      <w:r w:rsidR="009574F7">
        <w:rPr>
          <w:rFonts w:ascii="Bookman Old Style" w:hAnsi="Bookman Old Style"/>
          <w:sz w:val="16"/>
          <w:szCs w:val="16"/>
        </w:rPr>
        <w:t xml:space="preserve"> </w:t>
      </w:r>
      <w:r w:rsidR="00CF6E40">
        <w:rPr>
          <w:rFonts w:ascii="Bookman Old Style" w:hAnsi="Bookman Old Style"/>
          <w:sz w:val="16"/>
          <w:szCs w:val="16"/>
        </w:rPr>
        <w:t>в г. Красноярске</w:t>
      </w:r>
    </w:p>
    <w:p w:rsidR="00CF6E40" w:rsidRDefault="00CF6E40" w:rsidP="000D2124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от </w:t>
      </w:r>
      <w:r w:rsidR="00787A28">
        <w:rPr>
          <w:rFonts w:ascii="Bookman Old Style" w:hAnsi="Bookman Old Style"/>
          <w:sz w:val="16"/>
          <w:szCs w:val="16"/>
        </w:rPr>
        <w:t>«______»____________________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4A0CB8" w:rsidRPr="004A0CB8" w:rsidRDefault="004A0CB8" w:rsidP="000B07B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CC9" w:rsidRPr="005B083E" w:rsidRDefault="00541BFC" w:rsidP="004A0CB8">
      <w:pPr>
        <w:pStyle w:val="ConsNonformat"/>
        <w:jc w:val="center"/>
        <w:rPr>
          <w:rFonts w:ascii="Bookman Old Style" w:hAnsi="Bookman Old Style" w:cs="Times New Roman"/>
          <w:b/>
        </w:rPr>
      </w:pPr>
      <w:r w:rsidRPr="005B083E">
        <w:rPr>
          <w:rFonts w:ascii="Bookman Old Style" w:hAnsi="Bookman Old Style" w:cs="Times New Roman"/>
          <w:b/>
        </w:rPr>
        <w:t>И</w:t>
      </w:r>
      <w:r w:rsidR="00315D11" w:rsidRPr="005B083E">
        <w:rPr>
          <w:rFonts w:ascii="Bookman Old Style" w:hAnsi="Bookman Old Style" w:cs="Times New Roman"/>
          <w:b/>
        </w:rPr>
        <w:t>нформация о тарифах на коммунальные ресурсы</w:t>
      </w:r>
      <w:r w:rsidRPr="005B083E">
        <w:rPr>
          <w:rFonts w:ascii="Bookman Old Style" w:hAnsi="Bookman Old Style" w:cs="Times New Roman"/>
          <w:b/>
        </w:rPr>
        <w:t xml:space="preserve"> и услуги,</w:t>
      </w:r>
      <w:r w:rsidR="00CF4E75" w:rsidRPr="005B083E">
        <w:rPr>
          <w:rFonts w:ascii="Bookman Old Style" w:hAnsi="Bookman Old Style" w:cs="Times New Roman"/>
          <w:b/>
        </w:rPr>
        <w:t xml:space="preserve"> особенности порядка </w:t>
      </w:r>
      <w:bookmarkStart w:id="0" w:name="_GoBack"/>
      <w:bookmarkEnd w:id="0"/>
      <w:r w:rsidR="00CF4E75" w:rsidRPr="005B083E">
        <w:rPr>
          <w:rFonts w:ascii="Bookman Old Style" w:hAnsi="Bookman Old Style" w:cs="Times New Roman"/>
          <w:b/>
        </w:rPr>
        <w:t>определения размера платы за коммунальные услуги</w:t>
      </w:r>
    </w:p>
    <w:p w:rsidR="00CF4E75" w:rsidRPr="005B083E" w:rsidRDefault="00CF4E75" w:rsidP="00CF4E75">
      <w:pPr>
        <w:pStyle w:val="ConsNonformat"/>
        <w:rPr>
          <w:rFonts w:ascii="Bookman Old Style" w:hAnsi="Bookman Old Style" w:cs="Times New Roman"/>
          <w:b/>
        </w:rPr>
      </w:pPr>
    </w:p>
    <w:p w:rsidR="00C00908" w:rsidRPr="005B083E" w:rsidRDefault="00C00908" w:rsidP="00C00908">
      <w:pPr>
        <w:pStyle w:val="ConsNonformat"/>
        <w:ind w:firstLine="567"/>
        <w:jc w:val="both"/>
        <w:rPr>
          <w:rFonts w:ascii="Bookman Old Style" w:hAnsi="Bookman Old Style" w:cs="Times New Roman"/>
        </w:rPr>
      </w:pPr>
      <w:r w:rsidRPr="005B083E">
        <w:rPr>
          <w:rFonts w:ascii="Bookman Old Style" w:hAnsi="Bookman Old Style" w:cs="Times New Roman"/>
        </w:rPr>
        <w:t xml:space="preserve">Условия предоставления коммунальных услуг, регулируются Постановлением Правительства Российской Федерации № 354 от 06.05.2011 г. </w:t>
      </w:r>
      <w:r w:rsidR="00D6616A" w:rsidRPr="005B083E">
        <w:rPr>
          <w:rFonts w:ascii="Bookman Old Style" w:hAnsi="Bookman Old Style" w:cs="Times New Roman"/>
        </w:rPr>
        <w:t>«</w:t>
      </w:r>
      <w:r w:rsidRPr="005B083E">
        <w:rPr>
          <w:rFonts w:ascii="Bookman Old Style" w:hAnsi="Bookman Old Style"/>
          <w:iCs/>
        </w:rPr>
        <w:t xml:space="preserve">О порядке предоставления коммунальных услуг </w:t>
      </w:r>
      <w:r w:rsidRPr="005B083E">
        <w:rPr>
          <w:rFonts w:ascii="Bookman Old Style" w:hAnsi="Bookman Old Style"/>
        </w:rPr>
        <w:t>собственникам и пользователям помещений в многоквартирных домах и жилых домов</w:t>
      </w:r>
      <w:r w:rsidR="00D6616A" w:rsidRPr="005B083E">
        <w:rPr>
          <w:rFonts w:ascii="Bookman Old Style" w:hAnsi="Bookman Old Style"/>
        </w:rPr>
        <w:t>»</w:t>
      </w:r>
      <w:r w:rsidRPr="005B083E">
        <w:rPr>
          <w:rFonts w:ascii="Bookman Old Style" w:hAnsi="Bookman Old Style"/>
          <w:iCs/>
        </w:rPr>
        <w:t xml:space="preserve"> </w:t>
      </w:r>
      <w:r w:rsidRPr="005B083E">
        <w:rPr>
          <w:rFonts w:ascii="Bookman Old Style" w:hAnsi="Bookman Old Style"/>
        </w:rPr>
        <w:t xml:space="preserve">(вместе с </w:t>
      </w:r>
      <w:r w:rsidR="00D6616A" w:rsidRPr="005B083E">
        <w:rPr>
          <w:rFonts w:ascii="Bookman Old Style" w:hAnsi="Bookman Old Style"/>
        </w:rPr>
        <w:t>«</w:t>
      </w:r>
      <w:r w:rsidRPr="005B083E">
        <w:rPr>
          <w:rFonts w:ascii="Bookman Old Style" w:hAnsi="Bookman Old Style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 w:rsidR="00D6616A" w:rsidRPr="005B083E">
        <w:rPr>
          <w:rFonts w:ascii="Bookman Old Style" w:hAnsi="Bookman Old Style"/>
        </w:rPr>
        <w:t>»</w:t>
      </w:r>
      <w:r w:rsidRPr="005B083E">
        <w:rPr>
          <w:rFonts w:ascii="Bookman Old Style" w:hAnsi="Bookman Old Style"/>
        </w:rPr>
        <w:t>)</w:t>
      </w:r>
      <w:r w:rsidRPr="005B083E">
        <w:rPr>
          <w:rFonts w:ascii="Bookman Old Style" w:hAnsi="Bookman Old Style" w:cs="Times New Roman"/>
        </w:rPr>
        <w:t xml:space="preserve"> и </w:t>
      </w:r>
      <w:r w:rsidR="001F5901" w:rsidRPr="005B083E">
        <w:rPr>
          <w:rFonts w:ascii="Bookman Old Style" w:hAnsi="Bookman Old Style" w:cs="Times New Roman"/>
        </w:rPr>
        <w:t xml:space="preserve">настоящим </w:t>
      </w:r>
      <w:r w:rsidRPr="005B083E">
        <w:rPr>
          <w:rFonts w:ascii="Bookman Old Style" w:hAnsi="Bookman Old Style" w:cs="Times New Roman"/>
        </w:rPr>
        <w:t>Договором.</w:t>
      </w:r>
    </w:p>
    <w:p w:rsidR="00D70762" w:rsidRPr="005B083E" w:rsidRDefault="00315D11" w:rsidP="00554CD9">
      <w:pPr>
        <w:pStyle w:val="ConsNonformat"/>
        <w:ind w:left="284" w:hanging="284"/>
        <w:rPr>
          <w:rFonts w:ascii="Bookman Old Style" w:hAnsi="Bookman Old Style" w:cs="Times New Roman"/>
          <w:b/>
        </w:rPr>
      </w:pPr>
      <w:r w:rsidRPr="005B083E">
        <w:rPr>
          <w:rFonts w:ascii="Bookman Old Style" w:hAnsi="Bookman Old Style" w:cs="Times New Roman"/>
          <w:b/>
          <w:lang w:val="en-US"/>
        </w:rPr>
        <w:t>I</w:t>
      </w:r>
      <w:r w:rsidRPr="005B083E">
        <w:rPr>
          <w:rFonts w:ascii="Bookman Old Style" w:hAnsi="Bookman Old Style" w:cs="Times New Roman"/>
          <w:b/>
        </w:rPr>
        <w:t>. Информация о регулируемых тарифах на коммунальные ресурсы</w:t>
      </w:r>
      <w:r w:rsidR="00D6616A" w:rsidRPr="005B083E">
        <w:rPr>
          <w:rFonts w:ascii="Bookman Old Style" w:hAnsi="Bookman Old Style" w:cs="Times New Roman"/>
          <w:b/>
        </w:rPr>
        <w:t xml:space="preserve">, </w:t>
      </w:r>
      <w:r w:rsidR="002A7BD3" w:rsidRPr="005B083E">
        <w:rPr>
          <w:rFonts w:ascii="Bookman Old Style" w:hAnsi="Bookman Old Style" w:cs="Times New Roman"/>
          <w:b/>
        </w:rPr>
        <w:t>используемые в расчете размера платы за коммунальные услуги (на дату заключения Договора)</w:t>
      </w:r>
    </w:p>
    <w:tbl>
      <w:tblPr>
        <w:tblStyle w:val="a3"/>
        <w:tblW w:w="10315" w:type="dxa"/>
        <w:tblLook w:val="04A0" w:firstRow="1" w:lastRow="0" w:firstColumn="1" w:lastColumn="0" w:noHBand="0" w:noVBand="1"/>
      </w:tblPr>
      <w:tblGrid>
        <w:gridCol w:w="3256"/>
        <w:gridCol w:w="2806"/>
        <w:gridCol w:w="1124"/>
        <w:gridCol w:w="3129"/>
      </w:tblGrid>
      <w:tr w:rsidR="00D70762" w:rsidRPr="005A0E2D" w:rsidTr="00B03056">
        <w:trPr>
          <w:trHeight w:val="496"/>
        </w:trPr>
        <w:tc>
          <w:tcPr>
            <w:tcW w:w="3256" w:type="dxa"/>
          </w:tcPr>
          <w:p w:rsidR="00D70762" w:rsidRPr="005A0E2D" w:rsidRDefault="00D70762" w:rsidP="00A31E78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Наименование поставщика коммунальных ресурсов</w:t>
            </w:r>
          </w:p>
        </w:tc>
        <w:tc>
          <w:tcPr>
            <w:tcW w:w="2806" w:type="dxa"/>
          </w:tcPr>
          <w:p w:rsidR="00D70762" w:rsidRPr="005A0E2D" w:rsidRDefault="00D70762" w:rsidP="00A31E78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Вид коммунальных ресурсов</w:t>
            </w:r>
          </w:p>
        </w:tc>
        <w:tc>
          <w:tcPr>
            <w:tcW w:w="1124" w:type="dxa"/>
          </w:tcPr>
          <w:p w:rsidR="00D70762" w:rsidRPr="005A0E2D" w:rsidRDefault="00D70762" w:rsidP="00A31E78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Размер тарифа, руб.</w:t>
            </w:r>
          </w:p>
        </w:tc>
        <w:tc>
          <w:tcPr>
            <w:tcW w:w="3129" w:type="dxa"/>
          </w:tcPr>
          <w:p w:rsidR="00D70762" w:rsidRPr="005A0E2D" w:rsidRDefault="00D70762" w:rsidP="00A31E78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Реквизиты нормативно-правовых актов, которыми установлены тарифы</w:t>
            </w:r>
          </w:p>
        </w:tc>
      </w:tr>
      <w:tr w:rsidR="00554CD9" w:rsidRPr="005A0E2D" w:rsidTr="00B03056">
        <w:trPr>
          <w:trHeight w:val="420"/>
        </w:trPr>
        <w:tc>
          <w:tcPr>
            <w:tcW w:w="3256" w:type="dxa"/>
          </w:tcPr>
          <w:p w:rsidR="00554CD9" w:rsidRPr="005A0E2D" w:rsidRDefault="00B03056" w:rsidP="00B77C79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АО «Енисейская территориальная генерирующая компания (ТГК-13)»</w:t>
            </w:r>
          </w:p>
        </w:tc>
        <w:tc>
          <w:tcPr>
            <w:tcW w:w="2806" w:type="dxa"/>
          </w:tcPr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Тепловая энергия, Гкал</w:t>
            </w:r>
          </w:p>
          <w:p w:rsidR="00554CD9" w:rsidRDefault="00554CD9" w:rsidP="005B083E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</w:p>
          <w:p w:rsidR="005B083E" w:rsidRPr="005A0E2D" w:rsidRDefault="005B083E" w:rsidP="005B083E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280E81" w:rsidRPr="00280E81" w:rsidRDefault="00280E81" w:rsidP="00280E81">
            <w:pPr>
              <w:jc w:val="both"/>
              <w:rPr>
                <w:sz w:val="18"/>
                <w:szCs w:val="18"/>
              </w:rPr>
            </w:pPr>
            <w:r w:rsidRPr="00280E81">
              <w:rPr>
                <w:sz w:val="18"/>
                <w:szCs w:val="18"/>
              </w:rPr>
              <w:t xml:space="preserve">с 01.01.2019 г. по 30.06.2019 г.  – </w:t>
            </w:r>
            <w:r w:rsidRPr="00280E81">
              <w:rPr>
                <w:b/>
                <w:sz w:val="18"/>
                <w:szCs w:val="18"/>
              </w:rPr>
              <w:t>1644,41</w:t>
            </w:r>
            <w:r w:rsidRPr="00280E81">
              <w:rPr>
                <w:sz w:val="18"/>
                <w:szCs w:val="18"/>
              </w:rPr>
              <w:t xml:space="preserve"> руб. за 1 Гкал. </w:t>
            </w:r>
          </w:p>
          <w:p w:rsidR="00B77C79" w:rsidRPr="005A0E2D" w:rsidRDefault="00B77C79" w:rsidP="007563B8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129" w:type="dxa"/>
            <w:vAlign w:val="center"/>
          </w:tcPr>
          <w:p w:rsidR="00280E81" w:rsidRPr="00280E81" w:rsidRDefault="00280E81" w:rsidP="000E1A1B">
            <w:pPr>
              <w:pStyle w:val="ConsNonformat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280E81">
              <w:rPr>
                <w:i/>
                <w:sz w:val="22"/>
                <w:szCs w:val="22"/>
              </w:rPr>
              <w:t>приказ Министерства тарифной политики Красноярского края № 355-п от 19.12.2018 г</w:t>
            </w:r>
          </w:p>
        </w:tc>
      </w:tr>
      <w:tr w:rsidR="00554CD9" w:rsidRPr="005A0E2D" w:rsidTr="00B03056">
        <w:tc>
          <w:tcPr>
            <w:tcW w:w="3256" w:type="dxa"/>
          </w:tcPr>
          <w:p w:rsidR="00554CD9" w:rsidRPr="005A0E2D" w:rsidRDefault="000E1A1B" w:rsidP="00041C42">
            <w:pPr>
              <w:pStyle w:val="ConsNonforma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АО «Енисейская территориальная генерирующая компания (ТГК-13)»</w:t>
            </w:r>
          </w:p>
        </w:tc>
        <w:tc>
          <w:tcPr>
            <w:tcW w:w="2806" w:type="dxa"/>
          </w:tcPr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 xml:space="preserve">Горячая вода </w:t>
            </w:r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sz w:val="18"/>
                <w:szCs w:val="18"/>
              </w:rPr>
              <w:t xml:space="preserve">(открытая схема) </w:t>
            </w:r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компонент на тепловую энергию, Гкал</w:t>
            </w:r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 xml:space="preserve">-компонент на теплоноситель, </w:t>
            </w:r>
            <w:proofErr w:type="spellStart"/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куб</w:t>
            </w:r>
            <w:proofErr w:type="gramStart"/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.</w:t>
            </w:r>
            <w:r w:rsidR="00D6616A" w:rsidRPr="005A0E2D">
              <w:rPr>
                <w:rFonts w:ascii="Bookman Old Style" w:hAnsi="Bookman Old Style" w:cs="Times New Roman"/>
                <w:sz w:val="18"/>
                <w:szCs w:val="18"/>
              </w:rPr>
              <w:t>м</w:t>
            </w:r>
            <w:proofErr w:type="spellEnd"/>
            <w:proofErr w:type="gramEnd"/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554CD9" w:rsidRDefault="00554CD9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0E1A1B" w:rsidRDefault="000E1A1B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0E1A1B" w:rsidRDefault="00280E81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1644,41</w:t>
            </w:r>
          </w:p>
          <w:p w:rsidR="000E1A1B" w:rsidRPr="005A0E2D" w:rsidRDefault="007563B8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5,36</w:t>
            </w:r>
          </w:p>
        </w:tc>
        <w:tc>
          <w:tcPr>
            <w:tcW w:w="3129" w:type="dxa"/>
            <w:vAlign w:val="center"/>
          </w:tcPr>
          <w:p w:rsidR="00554CD9" w:rsidRPr="005A0E2D" w:rsidRDefault="007563B8" w:rsidP="007563B8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357-п от 19.12.2018</w:t>
            </w:r>
          </w:p>
        </w:tc>
      </w:tr>
      <w:tr w:rsidR="00554CD9" w:rsidRPr="005A0E2D" w:rsidTr="00B03056">
        <w:tc>
          <w:tcPr>
            <w:tcW w:w="3256" w:type="dxa"/>
          </w:tcPr>
          <w:p w:rsidR="000E1A1B" w:rsidRDefault="000E1A1B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54CD9" w:rsidRPr="005A0E2D" w:rsidRDefault="000E1A1B" w:rsidP="00041C42">
            <w:pPr>
              <w:pStyle w:val="ConsNonforma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АО «Енисейская территориальная генерирующая компания (ТГК-13)» </w:t>
            </w: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ООО «Красноярский жилищно-коммунальный комплекс»</w:t>
            </w:r>
          </w:p>
        </w:tc>
        <w:tc>
          <w:tcPr>
            <w:tcW w:w="2806" w:type="dxa"/>
          </w:tcPr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 xml:space="preserve">Горячая вода </w:t>
            </w:r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sz w:val="18"/>
                <w:szCs w:val="18"/>
              </w:rPr>
              <w:t xml:space="preserve">(закрытая схема) </w:t>
            </w:r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компонент на тепловую энергию, Гкал</w:t>
            </w:r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-компонент на холодную воду</w:t>
            </w:r>
            <w:r w:rsidR="00D6616A" w:rsidRPr="005A0E2D">
              <w:rPr>
                <w:rFonts w:ascii="Bookman Old Style" w:hAnsi="Bookman Old Style" w:cs="Times New Roman"/>
                <w:sz w:val="18"/>
                <w:szCs w:val="18"/>
              </w:rPr>
              <w:t xml:space="preserve">, </w:t>
            </w:r>
            <w:proofErr w:type="spellStart"/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куб</w:t>
            </w:r>
            <w:proofErr w:type="gramStart"/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.</w:t>
            </w:r>
            <w:r w:rsidR="00D6616A" w:rsidRPr="005A0E2D">
              <w:rPr>
                <w:rFonts w:ascii="Bookman Old Style" w:hAnsi="Bookman Old Style" w:cs="Times New Roman"/>
                <w:sz w:val="18"/>
                <w:szCs w:val="18"/>
              </w:rPr>
              <w:t>м</w:t>
            </w:r>
            <w:proofErr w:type="spellEnd"/>
            <w:proofErr w:type="gramEnd"/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554CD9" w:rsidRDefault="00554CD9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0E1A1B" w:rsidRDefault="000E1A1B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0E1A1B" w:rsidRDefault="00A9501E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1</w:t>
            </w:r>
            <w:r w:rsidR="007563B8">
              <w:t>644</w:t>
            </w:r>
            <w:r>
              <w:t>.</w:t>
            </w:r>
            <w:r w:rsidR="007563B8">
              <w:t>41</w:t>
            </w:r>
          </w:p>
          <w:p w:rsidR="000E1A1B" w:rsidRDefault="000E1A1B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0E1A1B" w:rsidRPr="005A0E2D" w:rsidRDefault="007563B8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24.95</w:t>
            </w:r>
          </w:p>
        </w:tc>
        <w:tc>
          <w:tcPr>
            <w:tcW w:w="3129" w:type="dxa"/>
            <w:vAlign w:val="center"/>
          </w:tcPr>
          <w:p w:rsidR="007563B8" w:rsidRDefault="007563B8" w:rsidP="00A35AE8">
            <w:pPr>
              <w:pStyle w:val="ConsNonformat"/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</w:pPr>
          </w:p>
          <w:p w:rsidR="007563B8" w:rsidRDefault="007563B8" w:rsidP="00A35AE8">
            <w:pPr>
              <w:pStyle w:val="ConsNonformat"/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</w:pPr>
          </w:p>
          <w:p w:rsidR="007563B8" w:rsidRDefault="007563B8" w:rsidP="00A35AE8">
            <w:pPr>
              <w:pStyle w:val="ConsNonformat"/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355-п от 19.12.2018</w:t>
            </w:r>
          </w:p>
          <w:p w:rsidR="007563B8" w:rsidRDefault="007563B8" w:rsidP="00A35AE8">
            <w:pPr>
              <w:pStyle w:val="ConsNonformat"/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</w:pPr>
          </w:p>
          <w:p w:rsidR="00554CD9" w:rsidRPr="005A0E2D" w:rsidRDefault="007563B8" w:rsidP="00A35AE8">
            <w:pPr>
              <w:pStyle w:val="ConsNonformat"/>
              <w:rPr>
                <w:rFonts w:ascii="Bookman Old Style" w:hAnsi="Bookman Old Style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 Приказ </w:t>
            </w:r>
            <w:r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907-в от 19.12.2018</w:t>
            </w:r>
          </w:p>
        </w:tc>
      </w:tr>
      <w:tr w:rsidR="00554CD9" w:rsidRPr="005A0E2D" w:rsidTr="00B03056">
        <w:tc>
          <w:tcPr>
            <w:tcW w:w="3256" w:type="dxa"/>
          </w:tcPr>
          <w:p w:rsidR="00554CD9" w:rsidRPr="005A0E2D" w:rsidRDefault="00554CD9" w:rsidP="00A31E78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ООО «Красноярский жилищно-коммунальный комплекс»</w:t>
            </w:r>
          </w:p>
        </w:tc>
        <w:tc>
          <w:tcPr>
            <w:tcW w:w="2806" w:type="dxa"/>
          </w:tcPr>
          <w:p w:rsidR="00554CD9" w:rsidRPr="005A0E2D" w:rsidRDefault="005A0E2D" w:rsidP="00A31E78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 xml:space="preserve">Холодная вода, </w:t>
            </w:r>
            <w:proofErr w:type="spellStart"/>
            <w:r w:rsidR="00554CD9" w:rsidRPr="005A0E2D">
              <w:rPr>
                <w:rFonts w:ascii="Bookman Old Style" w:hAnsi="Bookman Old Style" w:cs="Times New Roman"/>
                <w:sz w:val="18"/>
                <w:szCs w:val="18"/>
              </w:rPr>
              <w:t>куб</w:t>
            </w:r>
            <w:proofErr w:type="gramStart"/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554CD9" w:rsidRPr="005A0E2D" w:rsidRDefault="00554CD9" w:rsidP="005A0E2D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554CD9" w:rsidRPr="005A0E2D" w:rsidRDefault="00280E81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24,95</w:t>
            </w:r>
          </w:p>
        </w:tc>
        <w:tc>
          <w:tcPr>
            <w:tcW w:w="3129" w:type="dxa"/>
            <w:vAlign w:val="center"/>
          </w:tcPr>
          <w:p w:rsidR="00554CD9" w:rsidRPr="005A0E2D" w:rsidRDefault="00554CD9" w:rsidP="00280E81">
            <w:pPr>
              <w:pStyle w:val="ConsNonformat"/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280E81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907-в от 19.12.2018</w:t>
            </w:r>
          </w:p>
        </w:tc>
      </w:tr>
      <w:tr w:rsidR="00554CD9" w:rsidRPr="005A0E2D" w:rsidTr="00B03056">
        <w:tc>
          <w:tcPr>
            <w:tcW w:w="3256" w:type="dxa"/>
          </w:tcPr>
          <w:p w:rsidR="00554CD9" w:rsidRPr="005A0E2D" w:rsidRDefault="00554CD9" w:rsidP="00A31E78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ООО «Красноярский жилищно-коммунальный комплекс»</w:t>
            </w:r>
          </w:p>
        </w:tc>
        <w:tc>
          <w:tcPr>
            <w:tcW w:w="2806" w:type="dxa"/>
          </w:tcPr>
          <w:p w:rsidR="00554CD9" w:rsidRPr="005A0E2D" w:rsidRDefault="005A0E2D" w:rsidP="00A31E78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 xml:space="preserve">Водоотведение, </w:t>
            </w:r>
            <w:proofErr w:type="spellStart"/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куб</w:t>
            </w:r>
            <w:proofErr w:type="gramStart"/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554CD9" w:rsidRPr="005A0E2D" w:rsidRDefault="00554CD9" w:rsidP="005A0E2D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554CD9" w:rsidRPr="005A0E2D" w:rsidRDefault="00280E81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15,96</w:t>
            </w:r>
          </w:p>
        </w:tc>
        <w:tc>
          <w:tcPr>
            <w:tcW w:w="3129" w:type="dxa"/>
            <w:vAlign w:val="center"/>
          </w:tcPr>
          <w:p w:rsidR="00554CD9" w:rsidRPr="005A0E2D" w:rsidRDefault="00280E81" w:rsidP="005B083E">
            <w:pPr>
              <w:rPr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909-в от 19.12.2018</w:t>
            </w:r>
          </w:p>
        </w:tc>
      </w:tr>
      <w:tr w:rsidR="00554CD9" w:rsidRPr="005A0E2D" w:rsidTr="00B03056">
        <w:tc>
          <w:tcPr>
            <w:tcW w:w="3256" w:type="dxa"/>
          </w:tcPr>
          <w:p w:rsidR="00554CD9" w:rsidRPr="005A0E2D" w:rsidRDefault="00554CD9" w:rsidP="00A31E78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ОАО «</w:t>
            </w:r>
            <w:proofErr w:type="spellStart"/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Красноярскэнергосбыт</w:t>
            </w:r>
            <w:proofErr w:type="spellEnd"/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»</w:t>
            </w:r>
          </w:p>
        </w:tc>
        <w:tc>
          <w:tcPr>
            <w:tcW w:w="2806" w:type="dxa"/>
          </w:tcPr>
          <w:p w:rsidR="00554CD9" w:rsidRPr="005A0E2D" w:rsidRDefault="00554CD9" w:rsidP="00A31E78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Электроэнергия, кВт*</w:t>
            </w:r>
            <w:proofErr w:type="gramStart"/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ч</w:t>
            </w:r>
            <w:proofErr w:type="gramEnd"/>
          </w:p>
          <w:p w:rsidR="005A0E2D" w:rsidRPr="005A0E2D" w:rsidRDefault="005A0E2D" w:rsidP="005A0E2D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  </w:t>
            </w: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-в пределах социальной нормы</w:t>
            </w:r>
          </w:p>
          <w:p w:rsidR="005A0E2D" w:rsidRPr="005A0E2D" w:rsidRDefault="005A0E2D" w:rsidP="005A0E2D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  </w:t>
            </w: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- сверх социальной нормы</w:t>
            </w:r>
          </w:p>
        </w:tc>
        <w:tc>
          <w:tcPr>
            <w:tcW w:w="1124" w:type="dxa"/>
          </w:tcPr>
          <w:p w:rsidR="00554CD9" w:rsidRPr="005A0E2D" w:rsidRDefault="00554CD9" w:rsidP="00A31E78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A9501E" w:rsidRDefault="00280E81" w:rsidP="005B083E">
            <w:pPr>
              <w:pStyle w:val="ConsNonformat"/>
              <w:jc w:val="center"/>
            </w:pPr>
            <w:r>
              <w:t>1.76</w:t>
            </w:r>
          </w:p>
          <w:p w:rsidR="005A0E2D" w:rsidRPr="005A0E2D" w:rsidRDefault="005A0E2D" w:rsidP="00A9501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2,</w:t>
            </w:r>
            <w:r w:rsidR="00280E81">
              <w:rPr>
                <w:rFonts w:ascii="Bookman Old Style" w:hAnsi="Bookman Old Style" w:cs="Times New Roman"/>
                <w:sz w:val="18"/>
                <w:szCs w:val="18"/>
              </w:rPr>
              <w:t>82</w:t>
            </w:r>
          </w:p>
        </w:tc>
        <w:tc>
          <w:tcPr>
            <w:tcW w:w="3129" w:type="dxa"/>
            <w:vAlign w:val="center"/>
          </w:tcPr>
          <w:p w:rsidR="00554CD9" w:rsidRPr="005A0E2D" w:rsidRDefault="00280E81" w:rsidP="005B083E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323-п-в от 19.12.2018</w:t>
            </w:r>
          </w:p>
        </w:tc>
      </w:tr>
    </w:tbl>
    <w:p w:rsidR="00D70762" w:rsidRDefault="00D70762" w:rsidP="00D70762">
      <w:pPr>
        <w:pStyle w:val="ConsNonformat"/>
        <w:ind w:left="284" w:hanging="284"/>
        <w:rPr>
          <w:rFonts w:ascii="Bookman Old Style" w:hAnsi="Bookman Old Style" w:cs="Times New Roman"/>
          <w:b/>
          <w:sz w:val="22"/>
          <w:szCs w:val="22"/>
        </w:rPr>
      </w:pPr>
      <w:r>
        <w:rPr>
          <w:rFonts w:ascii="Bookman Old Style" w:hAnsi="Bookman Old Style" w:cs="Times New Roman"/>
          <w:b/>
          <w:sz w:val="22"/>
          <w:szCs w:val="22"/>
          <w:lang w:val="en-US"/>
        </w:rPr>
        <w:t>I</w:t>
      </w:r>
      <w:r w:rsidRPr="00CA074D">
        <w:rPr>
          <w:rFonts w:ascii="Bookman Old Style" w:hAnsi="Bookman Old Style" w:cs="Times New Roman"/>
          <w:b/>
          <w:sz w:val="22"/>
          <w:szCs w:val="22"/>
          <w:lang w:val="en-US"/>
        </w:rPr>
        <w:t>I</w:t>
      </w:r>
      <w:r w:rsidRPr="00CA074D">
        <w:rPr>
          <w:rFonts w:ascii="Bookman Old Style" w:hAnsi="Bookman Old Style" w:cs="Times New Roman"/>
          <w:b/>
          <w:sz w:val="22"/>
          <w:szCs w:val="22"/>
        </w:rPr>
        <w:t xml:space="preserve">. Информация о регулируемых тарифах на коммунальные </w:t>
      </w:r>
      <w:r>
        <w:rPr>
          <w:rFonts w:ascii="Bookman Old Style" w:hAnsi="Bookman Old Style" w:cs="Times New Roman"/>
          <w:b/>
          <w:sz w:val="22"/>
          <w:szCs w:val="22"/>
        </w:rPr>
        <w:t>услуги</w:t>
      </w:r>
    </w:p>
    <w:tbl>
      <w:tblPr>
        <w:tblStyle w:val="a3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1417"/>
        <w:gridCol w:w="1134"/>
      </w:tblGrid>
      <w:tr w:rsidR="00C00908" w:rsidRPr="002039D2" w:rsidTr="001F5901">
        <w:tc>
          <w:tcPr>
            <w:tcW w:w="7655" w:type="dxa"/>
            <w:vAlign w:val="center"/>
          </w:tcPr>
          <w:p w:rsidR="00C00908" w:rsidRPr="002039D2" w:rsidRDefault="00C00908" w:rsidP="00A31E78">
            <w:pPr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 w:rsidRPr="002039D2"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>Наименование коммунальной услуги</w:t>
            </w:r>
          </w:p>
        </w:tc>
        <w:tc>
          <w:tcPr>
            <w:tcW w:w="1417" w:type="dxa"/>
            <w:vAlign w:val="center"/>
          </w:tcPr>
          <w:p w:rsidR="00C00908" w:rsidRPr="002039D2" w:rsidRDefault="00C00908" w:rsidP="00A31E78">
            <w:pPr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 w:rsidRPr="002039D2"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C00908" w:rsidRPr="002039D2" w:rsidRDefault="00C00908" w:rsidP="00A31E78">
            <w:pPr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 w:rsidRPr="002039D2"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>Тариф, руб.</w:t>
            </w:r>
          </w:p>
        </w:tc>
      </w:tr>
      <w:tr w:rsidR="001115CB" w:rsidRPr="002039D2" w:rsidTr="00093063">
        <w:trPr>
          <w:trHeight w:val="383"/>
        </w:trPr>
        <w:tc>
          <w:tcPr>
            <w:tcW w:w="7655" w:type="dxa"/>
            <w:vAlign w:val="bottom"/>
          </w:tcPr>
          <w:p w:rsidR="00A80C4E" w:rsidRDefault="001115CB" w:rsidP="00A80C4E">
            <w:pPr>
              <w:pStyle w:val="ConsNonformat"/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Отопление</w:t>
            </w:r>
            <w:r w:rsidR="002039D2" w:rsidRPr="001A592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="000E1A1B">
              <w:rPr>
                <w:rFonts w:ascii="Bookman Old Style" w:hAnsi="Bookman Old Style" w:cs="Times New Roman"/>
                <w:sz w:val="18"/>
                <w:szCs w:val="18"/>
              </w:rPr>
              <w:t>(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355-п от 19.12.2018)</w:t>
            </w:r>
          </w:p>
          <w:p w:rsidR="001115CB" w:rsidRPr="001A592F" w:rsidRDefault="001115CB" w:rsidP="00A80C4E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Гкал</w:t>
            </w:r>
          </w:p>
        </w:tc>
        <w:tc>
          <w:tcPr>
            <w:tcW w:w="1134" w:type="dxa"/>
            <w:vAlign w:val="bottom"/>
          </w:tcPr>
          <w:p w:rsidR="001115CB" w:rsidRPr="001A592F" w:rsidRDefault="00A80C4E" w:rsidP="00A80C4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1644,41</w:t>
            </w:r>
          </w:p>
        </w:tc>
      </w:tr>
      <w:tr w:rsidR="001115CB" w:rsidRPr="002039D2" w:rsidTr="001A592F">
        <w:trPr>
          <w:trHeight w:val="281"/>
        </w:trPr>
        <w:tc>
          <w:tcPr>
            <w:tcW w:w="7655" w:type="dxa"/>
            <w:tcBorders>
              <w:bottom w:val="dotted" w:sz="4" w:space="0" w:color="auto"/>
            </w:tcBorders>
            <w:vAlign w:val="bottom"/>
          </w:tcPr>
          <w:p w:rsidR="001115CB" w:rsidRPr="001A592F" w:rsidRDefault="001115CB" w:rsidP="00093063">
            <w:pPr>
              <w:pStyle w:val="ConsNonformat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 xml:space="preserve">Горячее водоснабжение </w:t>
            </w:r>
            <w:r w:rsidRPr="001A592F">
              <w:rPr>
                <w:rFonts w:ascii="Bookman Old Style" w:hAnsi="Bookman Old Style" w:cs="Times New Roman"/>
                <w:i/>
                <w:sz w:val="18"/>
                <w:szCs w:val="18"/>
              </w:rPr>
              <w:t>(при закрытой системе водоснабжения)</w:t>
            </w:r>
            <w:r w:rsidR="002039D2" w:rsidRPr="001A592F">
              <w:rPr>
                <w:rFonts w:ascii="Bookman Old Style" w:hAnsi="Bookman Old Style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1115CB" w:rsidRPr="001A592F" w:rsidRDefault="001115CB" w:rsidP="00041C42">
            <w:pPr>
              <w:pStyle w:val="ConsNonformat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1115CB" w:rsidRPr="002039D2" w:rsidTr="005435E5">
        <w:trPr>
          <w:trHeight w:val="509"/>
        </w:trPr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0C4E" w:rsidRDefault="001115CB" w:rsidP="00A80C4E">
            <w:pPr>
              <w:pStyle w:val="ConsNonformat"/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</w:pPr>
            <w:r w:rsidRPr="001A592F">
              <w:rPr>
                <w:rFonts w:ascii="Bookman Old Style" w:hAnsi="Bookman Old Style" w:cs="Arial"/>
                <w:sz w:val="18"/>
                <w:szCs w:val="18"/>
              </w:rPr>
              <w:t xml:space="preserve">компонент на </w:t>
            </w:r>
            <w:proofErr w:type="gramStart"/>
            <w:r w:rsidRPr="001A592F">
              <w:rPr>
                <w:rFonts w:ascii="Bookman Old Style" w:hAnsi="Bookman Old Style" w:cs="Arial"/>
                <w:sz w:val="18"/>
                <w:szCs w:val="18"/>
              </w:rPr>
              <w:t>тепловую</w:t>
            </w:r>
            <w:proofErr w:type="gramEnd"/>
            <w:r w:rsidRPr="001A592F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0E1A1B">
              <w:rPr>
                <w:rFonts w:ascii="Bookman Old Style" w:hAnsi="Bookman Old Style" w:cs="Times New Roman"/>
                <w:sz w:val="18"/>
                <w:szCs w:val="18"/>
              </w:rPr>
              <w:t>(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355-п от 19.12.2018)</w:t>
            </w:r>
          </w:p>
          <w:p w:rsidR="001115CB" w:rsidRPr="001A592F" w:rsidRDefault="001115CB" w:rsidP="00EF45F3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592F" w:rsidRDefault="001A592F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A592F" w:rsidRDefault="001A592F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A592F" w:rsidRDefault="001A592F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Гкал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15CB" w:rsidRPr="001A592F" w:rsidRDefault="00A80C4E" w:rsidP="00093063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1644,41</w:t>
            </w:r>
          </w:p>
        </w:tc>
      </w:tr>
      <w:tr w:rsidR="001115CB" w:rsidRPr="002039D2" w:rsidTr="00093063">
        <w:tc>
          <w:tcPr>
            <w:tcW w:w="765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1115CB" w:rsidRPr="001A592F" w:rsidRDefault="001115CB" w:rsidP="00A80C4E">
            <w:pPr>
              <w:pStyle w:val="ConsNonformat"/>
              <w:rPr>
                <w:rFonts w:ascii="Bookman Old Style" w:hAnsi="Bookman Old Style" w:cs="Arial"/>
                <w:sz w:val="18"/>
                <w:szCs w:val="18"/>
              </w:rPr>
            </w:pPr>
            <w:r w:rsidRPr="001A592F">
              <w:rPr>
                <w:rFonts w:ascii="Bookman Old Style" w:hAnsi="Bookman Old Style" w:cs="Arial"/>
                <w:sz w:val="18"/>
                <w:szCs w:val="18"/>
              </w:rPr>
              <w:lastRenderedPageBreak/>
              <w:t>компонент на холодную воду</w:t>
            </w:r>
            <w:r w:rsidR="00A80C4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907-в от 19.12.2018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куб</w:t>
            </w:r>
            <w:proofErr w:type="gramStart"/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.</w:t>
            </w:r>
            <w:r w:rsidR="002039D2" w:rsidRPr="001A592F">
              <w:rPr>
                <w:rFonts w:ascii="Bookman Old Style" w:hAnsi="Bookman Old Style" w:cs="Times New Roman"/>
                <w:sz w:val="18"/>
                <w:szCs w:val="18"/>
              </w:rPr>
              <w:t>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1115CB" w:rsidRPr="001A592F" w:rsidRDefault="00A80C4E" w:rsidP="00FB1E28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24.95</w:t>
            </w:r>
          </w:p>
        </w:tc>
      </w:tr>
      <w:tr w:rsidR="001115CB" w:rsidRPr="002039D2" w:rsidTr="001F5901">
        <w:tc>
          <w:tcPr>
            <w:tcW w:w="7655" w:type="dxa"/>
            <w:tcBorders>
              <w:top w:val="single" w:sz="4" w:space="0" w:color="auto"/>
              <w:bottom w:val="dotted" w:sz="4" w:space="0" w:color="auto"/>
            </w:tcBorders>
          </w:tcPr>
          <w:p w:rsidR="001115CB" w:rsidRPr="001A592F" w:rsidRDefault="001115CB" w:rsidP="002039D2">
            <w:pPr>
              <w:pStyle w:val="ConsNonformat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 xml:space="preserve">Горячее водоснабжение </w:t>
            </w:r>
            <w:r w:rsidRPr="001A592F">
              <w:rPr>
                <w:rFonts w:ascii="Bookman Old Style" w:hAnsi="Bookman Old Style" w:cs="Times New Roman"/>
                <w:i/>
                <w:sz w:val="18"/>
                <w:szCs w:val="18"/>
              </w:rPr>
              <w:t>(при открытой системе водоснабжения)</w:t>
            </w:r>
            <w:r w:rsidR="002039D2" w:rsidRPr="001A592F">
              <w:rPr>
                <w:rFonts w:ascii="Bookman Old Style" w:hAnsi="Bookman Old Style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1115CB" w:rsidRPr="001A592F" w:rsidRDefault="001115CB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1115CB" w:rsidRPr="002039D2" w:rsidTr="001F5901"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1115CB" w:rsidRPr="001A592F" w:rsidRDefault="001115CB" w:rsidP="00A80C4E">
            <w:pPr>
              <w:ind w:left="283"/>
              <w:rPr>
                <w:rFonts w:ascii="Bookman Old Style" w:hAnsi="Bookman Old Style"/>
                <w:i/>
                <w:sz w:val="18"/>
                <w:szCs w:val="18"/>
              </w:rPr>
            </w:pPr>
            <w:r w:rsidRPr="001A592F">
              <w:rPr>
                <w:rFonts w:ascii="Bookman Old Style" w:eastAsia="Times New Roman" w:hAnsi="Bookman Old Style" w:cs="Arial"/>
                <w:sz w:val="18"/>
                <w:szCs w:val="18"/>
              </w:rPr>
              <w:t xml:space="preserve">компонент на тепловую энергию </w:t>
            </w:r>
            <w:r w:rsidR="005435E5">
              <w:rPr>
                <w:rFonts w:ascii="Bookman Old Style" w:hAnsi="Bookman Old Style" w:cs="Times New Roman"/>
                <w:sz w:val="18"/>
                <w:szCs w:val="18"/>
              </w:rPr>
              <w:t>(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357-п от 19.12.2018</w:t>
            </w:r>
            <w:r w:rsidR="005435E5" w:rsidRPr="005B083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Гкал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115CB" w:rsidRPr="001A592F" w:rsidRDefault="00A9501E" w:rsidP="00A80C4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1</w:t>
            </w:r>
            <w:r w:rsidR="00A80C4E">
              <w:t>644,41</w:t>
            </w:r>
          </w:p>
        </w:tc>
      </w:tr>
      <w:tr w:rsidR="002039D2" w:rsidRPr="002039D2" w:rsidTr="001F5901">
        <w:tc>
          <w:tcPr>
            <w:tcW w:w="7655" w:type="dxa"/>
            <w:tcBorders>
              <w:top w:val="dotted" w:sz="4" w:space="0" w:color="auto"/>
            </w:tcBorders>
          </w:tcPr>
          <w:p w:rsidR="00A80C4E" w:rsidRDefault="002039D2" w:rsidP="005435E5">
            <w:pPr>
              <w:ind w:left="283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gramStart"/>
            <w:r w:rsidRPr="001A592F">
              <w:rPr>
                <w:rFonts w:ascii="Bookman Old Style" w:eastAsia="Times New Roman" w:hAnsi="Bookman Old Style" w:cs="Arial"/>
                <w:sz w:val="18"/>
                <w:szCs w:val="18"/>
              </w:rPr>
              <w:t xml:space="preserve">компонент на теплоноситель </w:t>
            </w:r>
            <w:r w:rsidR="005435E5">
              <w:rPr>
                <w:rFonts w:ascii="Bookman Old Style" w:hAnsi="Bookman Old Style" w:cs="Times New Roman"/>
                <w:sz w:val="18"/>
                <w:szCs w:val="18"/>
              </w:rPr>
              <w:t>(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357-п от 19.12.2018</w:t>
            </w:r>
            <w:proofErr w:type="gramEnd"/>
          </w:p>
          <w:p w:rsidR="002039D2" w:rsidRPr="001A592F" w:rsidRDefault="002039D2" w:rsidP="005435E5">
            <w:pPr>
              <w:ind w:left="283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2039D2" w:rsidRPr="001A592F" w:rsidRDefault="002039D2" w:rsidP="00461D25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куб</w:t>
            </w:r>
            <w:proofErr w:type="gramStart"/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039D2" w:rsidRPr="001A592F" w:rsidRDefault="00A80C4E" w:rsidP="00A80C4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24</w:t>
            </w:r>
            <w:r w:rsidR="00A9501E">
              <w:t>.</w:t>
            </w:r>
            <w:r>
              <w:t>95</w:t>
            </w:r>
          </w:p>
        </w:tc>
      </w:tr>
      <w:tr w:rsidR="002039D2" w:rsidRPr="002039D2" w:rsidTr="001F5901">
        <w:tc>
          <w:tcPr>
            <w:tcW w:w="7655" w:type="dxa"/>
          </w:tcPr>
          <w:p w:rsidR="00A80C4E" w:rsidRDefault="002039D2" w:rsidP="005B083E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proofErr w:type="gramStart"/>
            <w:r w:rsidRPr="001A592F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Холодное водоснабжение </w:t>
            </w:r>
            <w:r w:rsidRPr="001A592F">
              <w:rPr>
                <w:rFonts w:ascii="Bookman Old Style" w:eastAsia="Times New Roman" w:hAnsi="Bookman Old Style" w:cs="Arial"/>
                <w:sz w:val="18"/>
                <w:szCs w:val="18"/>
              </w:rPr>
              <w:t>(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357-п от 19.12.2018</w:t>
            </w:r>
            <w:proofErr w:type="gramEnd"/>
          </w:p>
          <w:p w:rsidR="002039D2" w:rsidRPr="001A592F" w:rsidRDefault="002039D2" w:rsidP="005B08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39D2" w:rsidRPr="001A592F" w:rsidRDefault="002039D2" w:rsidP="00461D25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куб</w:t>
            </w:r>
            <w:proofErr w:type="gramStart"/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2039D2" w:rsidRPr="001A592F" w:rsidRDefault="002039D2" w:rsidP="005B083E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2039D2" w:rsidRPr="001A592F" w:rsidRDefault="00A80C4E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5,36</w:t>
            </w:r>
          </w:p>
        </w:tc>
      </w:tr>
      <w:tr w:rsidR="002039D2" w:rsidRPr="002039D2" w:rsidTr="001F5901">
        <w:tc>
          <w:tcPr>
            <w:tcW w:w="7655" w:type="dxa"/>
          </w:tcPr>
          <w:p w:rsidR="00A80C4E" w:rsidRDefault="002039D2" w:rsidP="005B083E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proofErr w:type="gramStart"/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 xml:space="preserve">Водоотведение </w:t>
            </w:r>
            <w:r w:rsidRPr="001A592F">
              <w:rPr>
                <w:rFonts w:ascii="Bookman Old Style" w:eastAsia="Times New Roman" w:hAnsi="Bookman Old Style" w:cs="Arial"/>
                <w:sz w:val="18"/>
                <w:szCs w:val="18"/>
              </w:rPr>
              <w:t>(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909-в от 19.12.2018</w:t>
            </w:r>
            <w:proofErr w:type="gramEnd"/>
          </w:p>
          <w:p w:rsidR="002039D2" w:rsidRPr="001A592F" w:rsidRDefault="002039D2" w:rsidP="005B08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39D2" w:rsidRPr="001A592F" w:rsidRDefault="002039D2" w:rsidP="00461D25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куб</w:t>
            </w:r>
            <w:proofErr w:type="gramStart"/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2039D2" w:rsidRPr="001A592F" w:rsidRDefault="002039D2" w:rsidP="00041C4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2039D2" w:rsidRPr="001A592F" w:rsidRDefault="00A9501E" w:rsidP="00A80C4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1</w:t>
            </w:r>
            <w:r w:rsidR="00A80C4E">
              <w:t>5,96</w:t>
            </w:r>
          </w:p>
        </w:tc>
      </w:tr>
      <w:tr w:rsidR="001115CB" w:rsidRPr="002039D2" w:rsidTr="001F5901">
        <w:tc>
          <w:tcPr>
            <w:tcW w:w="7655" w:type="dxa"/>
          </w:tcPr>
          <w:p w:rsidR="001115CB" w:rsidRPr="001A592F" w:rsidRDefault="001115CB" w:rsidP="002039D2">
            <w:pPr>
              <w:rPr>
                <w:rFonts w:ascii="Bookman Old Style" w:hAnsi="Bookman Old Style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 xml:space="preserve">Электроснабжение </w:t>
            </w:r>
            <w:r w:rsidRPr="001A592F">
              <w:rPr>
                <w:rFonts w:ascii="Bookman Old Style" w:eastAsia="Times New Roman" w:hAnsi="Bookman Old Style" w:cs="Arial"/>
                <w:sz w:val="18"/>
                <w:szCs w:val="18"/>
              </w:rPr>
              <w:t>(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323-п-в от 19.12.2018)</w:t>
            </w:r>
          </w:p>
          <w:p w:rsidR="001115CB" w:rsidRPr="001A592F" w:rsidRDefault="001115CB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 xml:space="preserve"> (в пределах социальной нормы потребления)</w:t>
            </w:r>
          </w:p>
          <w:p w:rsidR="001115CB" w:rsidRPr="001A592F" w:rsidRDefault="001115CB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 xml:space="preserve"> (сверх социальной нормы потребления)</w:t>
            </w:r>
          </w:p>
        </w:tc>
        <w:tc>
          <w:tcPr>
            <w:tcW w:w="1417" w:type="dxa"/>
            <w:vAlign w:val="center"/>
          </w:tcPr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кВт*</w:t>
            </w:r>
            <w:proofErr w:type="gramStart"/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ч</w:t>
            </w:r>
            <w:proofErr w:type="gramEnd"/>
          </w:p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15CB" w:rsidRPr="001A592F" w:rsidRDefault="001115CB" w:rsidP="00041C4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115CB" w:rsidRPr="001A592F" w:rsidRDefault="001115CB" w:rsidP="00041C4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115CB" w:rsidRPr="001A592F" w:rsidRDefault="001115CB" w:rsidP="00041C4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1,</w:t>
            </w:r>
            <w:r w:rsidR="00A80C4E"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  <w:r w:rsidR="00A9501E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  <w:p w:rsidR="001115CB" w:rsidRPr="001A592F" w:rsidRDefault="001115CB" w:rsidP="00A80C4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2,</w:t>
            </w:r>
            <w:r w:rsidR="00A80C4E">
              <w:rPr>
                <w:rFonts w:ascii="Bookman Old Style" w:hAnsi="Bookman Old Style" w:cs="Times New Roman"/>
                <w:sz w:val="18"/>
                <w:szCs w:val="18"/>
              </w:rPr>
              <w:t>82</w:t>
            </w:r>
          </w:p>
        </w:tc>
      </w:tr>
    </w:tbl>
    <w:p w:rsidR="00C00908" w:rsidRDefault="00C00908" w:rsidP="00FB5428">
      <w:pPr>
        <w:pStyle w:val="ConsNonformat"/>
        <w:ind w:left="426" w:hanging="426"/>
        <w:rPr>
          <w:rFonts w:ascii="Bookman Old Style" w:hAnsi="Bookman Old Style" w:cs="Times New Roman"/>
          <w:b/>
          <w:bCs/>
          <w:sz w:val="22"/>
          <w:szCs w:val="22"/>
        </w:rPr>
      </w:pPr>
    </w:p>
    <w:p w:rsidR="001115CB" w:rsidRPr="001A592F" w:rsidRDefault="00FB5428" w:rsidP="001115CB">
      <w:pPr>
        <w:pStyle w:val="ConsNonformat"/>
        <w:ind w:left="426" w:hanging="426"/>
        <w:rPr>
          <w:rFonts w:ascii="Bookman Old Style" w:hAnsi="Bookman Old Style" w:cs="Times New Roman"/>
          <w:b/>
        </w:rPr>
      </w:pPr>
      <w:r w:rsidRPr="001A592F">
        <w:rPr>
          <w:rFonts w:ascii="Bookman Old Style" w:hAnsi="Bookman Old Style" w:cs="Times New Roman"/>
          <w:b/>
          <w:lang w:val="en-US"/>
        </w:rPr>
        <w:t>I</w:t>
      </w:r>
      <w:r w:rsidR="00541BFC" w:rsidRPr="001A592F">
        <w:rPr>
          <w:rFonts w:ascii="Bookman Old Style" w:hAnsi="Bookman Old Style" w:cs="Times New Roman"/>
          <w:b/>
          <w:lang w:val="en-US"/>
        </w:rPr>
        <w:t>I</w:t>
      </w:r>
      <w:r w:rsidR="00CA074D" w:rsidRPr="001A592F">
        <w:rPr>
          <w:rFonts w:ascii="Bookman Old Style" w:hAnsi="Bookman Old Style" w:cs="Times New Roman"/>
          <w:b/>
          <w:lang w:val="en-US"/>
        </w:rPr>
        <w:t>I</w:t>
      </w:r>
      <w:r w:rsidRPr="001A592F">
        <w:rPr>
          <w:rFonts w:ascii="Bookman Old Style" w:hAnsi="Bookman Old Style" w:cs="Times New Roman"/>
          <w:b/>
        </w:rPr>
        <w:t>. Порядок определения размера платы за коммунальные услуги с учетом особенностей, связанных с техническими условиями предоставления и учета коммунальных услуг</w:t>
      </w:r>
    </w:p>
    <w:p w:rsidR="003C4917" w:rsidRPr="001A592F" w:rsidRDefault="003C4917" w:rsidP="008163B1">
      <w:pPr>
        <w:pStyle w:val="ConsNonformat"/>
        <w:ind w:left="426"/>
        <w:jc w:val="both"/>
        <w:rPr>
          <w:rFonts w:ascii="Bookman Old Style" w:hAnsi="Bookman Old Style" w:cs="Times New Roman"/>
          <w:b/>
        </w:rPr>
      </w:pPr>
      <w:r w:rsidRPr="001A592F">
        <w:rPr>
          <w:rFonts w:ascii="Bookman Old Style" w:hAnsi="Bookman Old Style" w:cs="Times New Roman"/>
          <w:color w:val="000000"/>
        </w:rPr>
        <w:t>(</w:t>
      </w:r>
      <w:r w:rsidR="00FE2B95" w:rsidRPr="001A592F">
        <w:rPr>
          <w:rFonts w:ascii="Bookman Old Style" w:hAnsi="Bookman Old Style" w:cs="Times New Roman"/>
          <w:color w:val="000000"/>
        </w:rPr>
        <w:t>в данном разделе Приложения</w:t>
      </w:r>
      <w:r w:rsidRPr="001A592F">
        <w:rPr>
          <w:rFonts w:ascii="Bookman Old Style" w:hAnsi="Bookman Old Style" w:cs="Times New Roman"/>
          <w:color w:val="000000"/>
        </w:rPr>
        <w:t xml:space="preserve"> приводятся особенности, влияю</w:t>
      </w:r>
      <w:r w:rsidR="005357B0" w:rsidRPr="001A592F">
        <w:rPr>
          <w:rFonts w:ascii="Bookman Old Style" w:hAnsi="Bookman Old Style" w:cs="Times New Roman"/>
          <w:color w:val="000000"/>
        </w:rPr>
        <w:t>щие</w:t>
      </w:r>
      <w:r w:rsidRPr="001A592F">
        <w:rPr>
          <w:rFonts w:ascii="Bookman Old Style" w:hAnsi="Bookman Old Style" w:cs="Times New Roman"/>
          <w:color w:val="000000"/>
        </w:rPr>
        <w:t xml:space="preserve"> на порядок определения размера платы по видам коммунальных услуг</w:t>
      </w:r>
      <w:r w:rsidR="008163B1" w:rsidRPr="001A592F">
        <w:rPr>
          <w:rFonts w:ascii="Bookman Old Style" w:hAnsi="Bookman Old Style" w:cs="Times New Roman"/>
          <w:color w:val="000000"/>
        </w:rPr>
        <w:t>,</w:t>
      </w:r>
      <w:r w:rsidR="00D2230A" w:rsidRPr="001A592F">
        <w:rPr>
          <w:rFonts w:ascii="Bookman Old Style" w:hAnsi="Bookman Old Style" w:cs="Times New Roman"/>
          <w:color w:val="000000"/>
        </w:rPr>
        <w:t xml:space="preserve"> </w:t>
      </w:r>
      <w:r w:rsidR="008163B1" w:rsidRPr="001A592F">
        <w:rPr>
          <w:rFonts w:ascii="Bookman Old Style" w:hAnsi="Bookman Old Style" w:cs="Times New Roman"/>
          <w:color w:val="000000"/>
        </w:rPr>
        <w:t>для</w:t>
      </w:r>
      <w:r w:rsidR="00D2230A" w:rsidRPr="001A592F">
        <w:rPr>
          <w:rFonts w:ascii="Bookman Old Style" w:hAnsi="Bookman Old Style" w:cs="Times New Roman"/>
          <w:color w:val="000000"/>
        </w:rPr>
        <w:t xml:space="preserve"> случа</w:t>
      </w:r>
      <w:r w:rsidR="008163B1" w:rsidRPr="001A592F">
        <w:rPr>
          <w:rFonts w:ascii="Bookman Old Style" w:hAnsi="Bookman Old Style" w:cs="Times New Roman"/>
          <w:color w:val="000000"/>
        </w:rPr>
        <w:t>ев</w:t>
      </w:r>
      <w:r w:rsidRPr="001A592F">
        <w:rPr>
          <w:rFonts w:ascii="Bookman Old Style" w:hAnsi="Bookman Old Style" w:cs="Times New Roman"/>
          <w:color w:val="000000"/>
        </w:rPr>
        <w:t xml:space="preserve">, </w:t>
      </w:r>
      <w:r w:rsidR="00D2230A" w:rsidRPr="001A592F">
        <w:rPr>
          <w:rFonts w:ascii="Bookman Old Style" w:hAnsi="Bookman Old Style" w:cs="Times New Roman"/>
          <w:color w:val="000000"/>
        </w:rPr>
        <w:t xml:space="preserve">если </w:t>
      </w:r>
      <w:r w:rsidR="008163B1" w:rsidRPr="001A592F">
        <w:rPr>
          <w:rFonts w:ascii="Bookman Old Style" w:hAnsi="Bookman Old Style" w:cs="Times New Roman"/>
          <w:color w:val="000000"/>
        </w:rPr>
        <w:t>они</w:t>
      </w:r>
      <w:r w:rsidR="00D2230A" w:rsidRPr="001A592F">
        <w:rPr>
          <w:rFonts w:ascii="Bookman Old Style" w:hAnsi="Bookman Old Style" w:cs="Times New Roman"/>
          <w:color w:val="000000"/>
        </w:rPr>
        <w:t xml:space="preserve"> не урегулирован</w:t>
      </w:r>
      <w:r w:rsidR="008163B1" w:rsidRPr="001A592F">
        <w:rPr>
          <w:rFonts w:ascii="Bookman Old Style" w:hAnsi="Bookman Old Style" w:cs="Times New Roman"/>
          <w:color w:val="000000"/>
        </w:rPr>
        <w:t>ы</w:t>
      </w:r>
      <w:r w:rsidR="00D2230A" w:rsidRPr="001A592F">
        <w:rPr>
          <w:rFonts w:ascii="Bookman Old Style" w:hAnsi="Bookman Old Style" w:cs="Times New Roman"/>
          <w:color w:val="000000"/>
        </w:rPr>
        <w:t xml:space="preserve"> </w:t>
      </w:r>
      <w:r w:rsidRPr="001A592F">
        <w:rPr>
          <w:rFonts w:ascii="Bookman Old Style" w:hAnsi="Bookman Old Style" w:cs="Times New Roman"/>
          <w:color w:val="000000"/>
        </w:rPr>
        <w:t>Правила</w:t>
      </w:r>
      <w:r w:rsidR="00D2230A" w:rsidRPr="001A592F">
        <w:rPr>
          <w:rFonts w:ascii="Bookman Old Style" w:hAnsi="Bookman Old Style" w:cs="Times New Roman"/>
          <w:color w:val="000000"/>
        </w:rPr>
        <w:t>ми</w:t>
      </w:r>
      <w:r w:rsidR="005357B0" w:rsidRPr="001A592F">
        <w:rPr>
          <w:rFonts w:ascii="Bookman Old Style" w:hAnsi="Bookman Old Style" w:cs="Times New Roman"/>
          <w:color w:val="000000"/>
        </w:rPr>
        <w:t>)</w:t>
      </w:r>
    </w:p>
    <w:p w:rsidR="001F568A" w:rsidRPr="001A592F" w:rsidRDefault="00FE2B95" w:rsidP="003C4917">
      <w:pPr>
        <w:spacing w:after="0"/>
        <w:ind w:firstLine="567"/>
        <w:rPr>
          <w:rFonts w:ascii="Bookman Old Style" w:hAnsi="Bookman Old Style" w:cs="Times New Roman"/>
          <w:sz w:val="20"/>
          <w:szCs w:val="20"/>
          <w:lang w:eastAsia="ru-RU"/>
        </w:rPr>
      </w:pPr>
      <w:r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Используемые сокращения: </w:t>
      </w:r>
    </w:p>
    <w:p w:rsidR="0008340E" w:rsidRPr="001A592F" w:rsidRDefault="00FE2B95" w:rsidP="003C4917">
      <w:pPr>
        <w:spacing w:after="0"/>
        <w:ind w:firstLine="567"/>
        <w:rPr>
          <w:rFonts w:ascii="Bookman Old Style" w:hAnsi="Bookman Old Style" w:cs="Times New Roman"/>
          <w:sz w:val="20"/>
          <w:szCs w:val="20"/>
          <w:lang w:eastAsia="ru-RU"/>
        </w:rPr>
      </w:pPr>
      <w:r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ОПУ </w:t>
      </w:r>
      <w:r w:rsidR="006E23B0" w:rsidRPr="001A592F">
        <w:rPr>
          <w:rFonts w:ascii="Bookman Old Style" w:hAnsi="Bookman Old Style" w:cs="Times New Roman"/>
          <w:sz w:val="20"/>
          <w:szCs w:val="20"/>
          <w:lang w:eastAsia="ru-RU"/>
        </w:rPr>
        <w:t>–</w:t>
      </w:r>
      <w:r w:rsidR="00D2230A"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 </w:t>
      </w:r>
      <w:r w:rsidR="006E23B0" w:rsidRPr="001A592F">
        <w:rPr>
          <w:rFonts w:ascii="Bookman Old Style" w:hAnsi="Bookman Old Style" w:cs="Times New Roman"/>
          <w:sz w:val="20"/>
          <w:szCs w:val="20"/>
          <w:lang w:eastAsia="ru-RU"/>
        </w:rPr>
        <w:t>общедомов</w:t>
      </w:r>
      <w:r w:rsidR="00D2230A" w:rsidRPr="001A592F">
        <w:rPr>
          <w:rFonts w:ascii="Bookman Old Style" w:hAnsi="Bookman Old Style" w:cs="Times New Roman"/>
          <w:sz w:val="20"/>
          <w:szCs w:val="20"/>
          <w:lang w:eastAsia="ru-RU"/>
        </w:rPr>
        <w:t>о</w:t>
      </w:r>
      <w:r w:rsidR="006E23B0"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й прибор учета коммунальных ресурсов; </w:t>
      </w:r>
    </w:p>
    <w:p w:rsidR="00FE2B95" w:rsidRPr="001A592F" w:rsidRDefault="00FE2B95" w:rsidP="003C4917">
      <w:pPr>
        <w:spacing w:after="0"/>
        <w:ind w:firstLine="567"/>
        <w:rPr>
          <w:rFonts w:ascii="Bookman Old Style" w:hAnsi="Bookman Old Style" w:cs="Times New Roman"/>
          <w:sz w:val="20"/>
          <w:szCs w:val="20"/>
          <w:lang w:eastAsia="ru-RU"/>
        </w:rPr>
      </w:pPr>
      <w:r w:rsidRPr="001A592F">
        <w:rPr>
          <w:rFonts w:ascii="Bookman Old Style" w:hAnsi="Bookman Old Style" w:cs="Times New Roman"/>
          <w:sz w:val="20"/>
          <w:szCs w:val="20"/>
          <w:lang w:eastAsia="ru-RU"/>
        </w:rPr>
        <w:t>ГВС –</w:t>
      </w:r>
      <w:r w:rsidR="001F568A"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 горячее водоснабжение</w:t>
      </w:r>
      <w:r w:rsidR="0008340E" w:rsidRPr="001A592F">
        <w:rPr>
          <w:rFonts w:ascii="Bookman Old Style" w:hAnsi="Bookman Old Style" w:cs="Times New Roman"/>
          <w:sz w:val="20"/>
          <w:szCs w:val="20"/>
          <w:lang w:eastAsia="ru-RU"/>
        </w:rPr>
        <w:t>;</w:t>
      </w:r>
    </w:p>
    <w:p w:rsidR="0008340E" w:rsidRPr="001A592F" w:rsidRDefault="00FE2B95" w:rsidP="003C4917">
      <w:pPr>
        <w:spacing w:after="0"/>
        <w:ind w:firstLine="567"/>
        <w:rPr>
          <w:rFonts w:ascii="Bookman Old Style" w:hAnsi="Bookman Old Style" w:cs="Times New Roman"/>
          <w:sz w:val="20"/>
          <w:szCs w:val="20"/>
          <w:lang w:eastAsia="ru-RU"/>
        </w:rPr>
      </w:pPr>
      <w:r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ИПУ </w:t>
      </w:r>
      <w:r w:rsidR="0008340E" w:rsidRPr="001A592F">
        <w:rPr>
          <w:rFonts w:ascii="Bookman Old Style" w:hAnsi="Bookman Old Style" w:cs="Times New Roman"/>
          <w:sz w:val="20"/>
          <w:szCs w:val="20"/>
          <w:lang w:eastAsia="ru-RU"/>
        </w:rPr>
        <w:t>–</w:t>
      </w:r>
      <w:r w:rsidR="00D2230A"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 </w:t>
      </w:r>
      <w:r w:rsidR="006E23B0" w:rsidRPr="001A592F">
        <w:rPr>
          <w:rFonts w:ascii="Bookman Old Style" w:hAnsi="Bookman Old Style" w:cs="Times New Roman"/>
          <w:sz w:val="20"/>
          <w:szCs w:val="20"/>
          <w:lang w:eastAsia="ru-RU"/>
        </w:rPr>
        <w:t>индивидуальных прибор учета коммунальных ресурсов;</w:t>
      </w:r>
    </w:p>
    <w:p w:rsidR="00FE2B95" w:rsidRPr="001A592F" w:rsidRDefault="00FE2B95" w:rsidP="003C4917">
      <w:pPr>
        <w:spacing w:after="0"/>
        <w:ind w:firstLine="567"/>
        <w:rPr>
          <w:rFonts w:ascii="Bookman Old Style" w:hAnsi="Bookman Old Style" w:cs="Times New Roman"/>
          <w:sz w:val="20"/>
          <w:szCs w:val="20"/>
          <w:lang w:eastAsia="ru-RU"/>
        </w:rPr>
      </w:pPr>
      <w:r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ИТП – </w:t>
      </w:r>
      <w:r w:rsidR="001F568A" w:rsidRPr="001A592F">
        <w:rPr>
          <w:rFonts w:ascii="Bookman Old Style" w:hAnsi="Bookman Old Style" w:cs="Times New Roman"/>
          <w:sz w:val="20"/>
          <w:szCs w:val="20"/>
          <w:lang w:eastAsia="ru-RU"/>
        </w:rPr>
        <w:t>индивидуальный тепловой пункт</w:t>
      </w:r>
      <w:r w:rsidR="0008340E" w:rsidRPr="001A592F">
        <w:rPr>
          <w:rFonts w:ascii="Bookman Old Style" w:hAnsi="Bookman Old Style" w:cs="Times New Roman"/>
          <w:sz w:val="20"/>
          <w:szCs w:val="20"/>
          <w:lang w:eastAsia="ru-RU"/>
        </w:rPr>
        <w:t>.</w:t>
      </w:r>
    </w:p>
    <w:p w:rsidR="003C4917" w:rsidRPr="001A592F" w:rsidRDefault="003C4917" w:rsidP="003C491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hAnsi="Bookman Old Style" w:cs="Times New Roman"/>
          <w:i/>
          <w:sz w:val="20"/>
          <w:szCs w:val="20"/>
          <w:lang w:eastAsia="ru-RU"/>
        </w:rPr>
      </w:pPr>
    </w:p>
    <w:p w:rsidR="001F568A" w:rsidRPr="001A592F" w:rsidRDefault="001F568A" w:rsidP="002D646C">
      <w:pPr>
        <w:keepNext/>
        <w:keepLines/>
        <w:spacing w:after="0" w:line="240" w:lineRule="auto"/>
        <w:ind w:firstLine="567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1A592F">
        <w:rPr>
          <w:rFonts w:ascii="Bookman Old Style" w:hAnsi="Bookman Old Style" w:cs="Times New Roman"/>
          <w:b/>
          <w:sz w:val="20"/>
          <w:szCs w:val="20"/>
        </w:rPr>
        <w:t>1. Определение объемов коммунальных ресурсов</w:t>
      </w:r>
    </w:p>
    <w:p w:rsidR="005E6811" w:rsidRPr="001A592F" w:rsidRDefault="00D677D9" w:rsidP="00D677D9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 xml:space="preserve">При </w:t>
      </w:r>
      <w:r w:rsidR="002F0599" w:rsidRPr="001A592F">
        <w:rPr>
          <w:rFonts w:ascii="Bookman Old Style" w:hAnsi="Bookman Old Style" w:cs="Times New Roman"/>
          <w:sz w:val="20"/>
          <w:szCs w:val="20"/>
        </w:rPr>
        <w:t xml:space="preserve">оснащении </w:t>
      </w:r>
      <w:r w:rsidR="00C943BF" w:rsidRPr="001A592F">
        <w:rPr>
          <w:rFonts w:ascii="Bookman Old Style" w:hAnsi="Bookman Old Style" w:cs="Times New Roman"/>
          <w:sz w:val="20"/>
          <w:szCs w:val="20"/>
        </w:rPr>
        <w:t xml:space="preserve">многоквартирного </w:t>
      </w:r>
      <w:r w:rsidR="002F0599" w:rsidRPr="001A592F">
        <w:rPr>
          <w:rFonts w:ascii="Bookman Old Style" w:hAnsi="Bookman Old Style" w:cs="Times New Roman"/>
          <w:sz w:val="20"/>
          <w:szCs w:val="20"/>
        </w:rPr>
        <w:t xml:space="preserve">дома </w:t>
      </w:r>
      <w:r w:rsidR="005357B0" w:rsidRPr="001A592F">
        <w:rPr>
          <w:rFonts w:ascii="Bookman Old Style" w:hAnsi="Bookman Old Style" w:cs="Times New Roman"/>
          <w:sz w:val="20"/>
          <w:szCs w:val="20"/>
        </w:rPr>
        <w:t>общедомовыми</w:t>
      </w:r>
      <w:r w:rsidR="002F0599" w:rsidRPr="001A592F">
        <w:rPr>
          <w:rFonts w:ascii="Bookman Old Style" w:hAnsi="Bookman Old Style" w:cs="Times New Roman"/>
          <w:sz w:val="20"/>
          <w:szCs w:val="20"/>
        </w:rPr>
        <w:t xml:space="preserve"> приборами учета объем коммунальн</w:t>
      </w:r>
      <w:r w:rsidR="00C943BF" w:rsidRPr="001A592F">
        <w:rPr>
          <w:rFonts w:ascii="Bookman Old Style" w:hAnsi="Bookman Old Style" w:cs="Times New Roman"/>
          <w:sz w:val="20"/>
          <w:szCs w:val="20"/>
        </w:rPr>
        <w:t>ых</w:t>
      </w:r>
      <w:r w:rsidR="002F0599" w:rsidRPr="001A592F">
        <w:rPr>
          <w:rFonts w:ascii="Bookman Old Style" w:hAnsi="Bookman Old Style" w:cs="Times New Roman"/>
          <w:sz w:val="20"/>
          <w:szCs w:val="20"/>
        </w:rPr>
        <w:t xml:space="preserve"> ресурс</w:t>
      </w:r>
      <w:r w:rsidR="00C943BF" w:rsidRPr="001A592F">
        <w:rPr>
          <w:rFonts w:ascii="Bookman Old Style" w:hAnsi="Bookman Old Style" w:cs="Times New Roman"/>
          <w:sz w:val="20"/>
          <w:szCs w:val="20"/>
        </w:rPr>
        <w:t>ов</w:t>
      </w:r>
      <w:r w:rsidR="00D2230A"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r w:rsidR="005357B0" w:rsidRPr="001A592F">
        <w:rPr>
          <w:rFonts w:ascii="Bookman Old Style" w:hAnsi="Bookman Old Style" w:cs="Times New Roman"/>
          <w:sz w:val="20"/>
          <w:szCs w:val="20"/>
        </w:rPr>
        <w:t xml:space="preserve">для расчета размера платы за коммунальные услуги </w:t>
      </w:r>
      <w:r w:rsidR="002F0599" w:rsidRPr="001A592F">
        <w:rPr>
          <w:rFonts w:ascii="Bookman Old Style" w:hAnsi="Bookman Old Style" w:cs="Times New Roman"/>
          <w:sz w:val="20"/>
          <w:szCs w:val="20"/>
        </w:rPr>
        <w:t xml:space="preserve">определяется по видам коммунальных услуг </w:t>
      </w:r>
      <w:r w:rsidR="00C943BF" w:rsidRPr="001A592F">
        <w:rPr>
          <w:rFonts w:ascii="Bookman Old Style" w:hAnsi="Bookman Old Style" w:cs="Times New Roman"/>
          <w:sz w:val="20"/>
          <w:szCs w:val="20"/>
        </w:rPr>
        <w:t>исходя из показаний общедомовых приборов учета.</w:t>
      </w:r>
    </w:p>
    <w:p w:rsidR="00FC5E2B" w:rsidRPr="001A592F" w:rsidRDefault="00FC5E2B" w:rsidP="00FC5E2B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proofErr w:type="gramStart"/>
      <w:r w:rsidRPr="001A592F">
        <w:rPr>
          <w:rFonts w:ascii="Bookman Old Style" w:hAnsi="Bookman Old Style" w:cs="Times New Roman"/>
          <w:sz w:val="20"/>
          <w:szCs w:val="20"/>
        </w:rPr>
        <w:t>При двухтрубной (однотрубной) закрытой системе теплоснабжения в многоквартирном доме, при которой горячая вода приготавливается на внутридомовом инженерном оборудовании (</w:t>
      </w:r>
      <w:r w:rsidR="00D2230A" w:rsidRPr="001A592F">
        <w:rPr>
          <w:rFonts w:ascii="Bookman Old Style" w:hAnsi="Bookman Old Style" w:cs="Times New Roman"/>
          <w:sz w:val="20"/>
          <w:szCs w:val="20"/>
        </w:rPr>
        <w:t xml:space="preserve">в </w:t>
      </w:r>
      <w:r w:rsidRPr="001A592F">
        <w:rPr>
          <w:rFonts w:ascii="Bookman Old Style" w:hAnsi="Bookman Old Style" w:cs="Times New Roman"/>
          <w:sz w:val="20"/>
          <w:szCs w:val="20"/>
        </w:rPr>
        <w:t>ИТП), и оснащении дома общедомовыми приборами учета, фиксирующими общие показания количества ресурса (тепловой энергии, использованной на нужды отопления и ГВС, питьевой воды, использованной на нужды холодного водоснабжения и горячего водоснабжения), объем коммунального ресурса для расчета размера платы за коммунальные услуги определяется</w:t>
      </w:r>
      <w:proofErr w:type="gramEnd"/>
      <w:r w:rsidRPr="001A592F">
        <w:rPr>
          <w:rFonts w:ascii="Bookman Old Style" w:hAnsi="Bookman Old Style" w:cs="Times New Roman"/>
          <w:sz w:val="20"/>
          <w:szCs w:val="20"/>
        </w:rPr>
        <w:t xml:space="preserve"> по видам коммунальных услуг в следующем порядке:</w:t>
      </w:r>
    </w:p>
    <w:p w:rsidR="00FC5E2B" w:rsidRPr="001A592F" w:rsidRDefault="00DD6C3A" w:rsidP="00FC5E2B">
      <w:pPr>
        <w:spacing w:before="120"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1.1. Р</w:t>
      </w:r>
      <w:r w:rsidR="00FC5E2B" w:rsidRPr="001A592F">
        <w:rPr>
          <w:rFonts w:ascii="Bookman Old Style" w:hAnsi="Bookman Old Style" w:cs="Times New Roman"/>
          <w:sz w:val="20"/>
          <w:szCs w:val="20"/>
        </w:rPr>
        <w:t>аспределение объема поданной на вводе в дом питьевой воды по видам услуг холодного и горячего водоснабжения производится следующим образом:</w:t>
      </w:r>
    </w:p>
    <w:p w:rsidR="00FC5E2B" w:rsidRPr="001A592F" w:rsidRDefault="00DD6C3A" w:rsidP="00FC5E2B">
      <w:pPr>
        <w:spacing w:before="120" w:after="0" w:line="240" w:lineRule="auto"/>
        <w:ind w:firstLine="567"/>
        <w:jc w:val="both"/>
        <w:rPr>
          <w:rFonts w:ascii="Bookman Old Style" w:hAnsi="Bookman Old Style" w:cs="Times New Roman"/>
          <w:caps/>
          <w:spacing w:val="-10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а)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в связи с отсутствием расходомера узла учета поданной на подогрев воды (</w:t>
      </w:r>
      <w:proofErr w:type="gramStart"/>
      <w:r w:rsidR="00FC5E2B" w:rsidRPr="001A592F">
        <w:rPr>
          <w:rFonts w:ascii="Bookman Old Style" w:hAnsi="Bookman Old Style" w:cs="Times New Roman"/>
          <w:spacing w:val="-10"/>
          <w:sz w:val="20"/>
          <w:szCs w:val="20"/>
        </w:rPr>
        <w:t>V</w:t>
      </w:r>
      <w:proofErr w:type="gramEnd"/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  <w:vertAlign w:val="subscript"/>
        </w:rPr>
        <w:t>пв</w:t>
      </w:r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</w:rPr>
        <w:t xml:space="preserve">), </w:t>
      </w:r>
      <w:r w:rsidR="00FC5E2B" w:rsidRPr="001A592F">
        <w:rPr>
          <w:rFonts w:ascii="Bookman Old Style" w:hAnsi="Bookman Old Style" w:cs="Times New Roman"/>
          <w:sz w:val="20"/>
          <w:szCs w:val="20"/>
        </w:rPr>
        <w:t>объем воды для нужд горячего водоснабжения определяется равным сумме объемов</w:t>
      </w:r>
      <w:r w:rsidR="00D2230A"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r w:rsidR="00FC5E2B" w:rsidRPr="001A592F">
        <w:rPr>
          <w:rFonts w:ascii="Bookman Old Style" w:hAnsi="Bookman Old Style" w:cs="Times New Roman"/>
          <w:sz w:val="20"/>
          <w:szCs w:val="20"/>
        </w:rPr>
        <w:t>индивидуального потребления горячей воды, определенно</w:t>
      </w:r>
      <w:r w:rsidR="00DA3C20" w:rsidRPr="001A592F">
        <w:rPr>
          <w:rFonts w:ascii="Bookman Old Style" w:hAnsi="Bookman Old Style" w:cs="Times New Roman"/>
          <w:sz w:val="20"/>
          <w:szCs w:val="20"/>
        </w:rPr>
        <w:t>го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исходя из показаний ИПУ и (или) нормативов потребления</w:t>
      </w:r>
      <w:r w:rsidR="00DA3C20" w:rsidRPr="001A592F">
        <w:rPr>
          <w:rFonts w:ascii="Bookman Old Style" w:hAnsi="Bookman Old Style" w:cs="Times New Roman"/>
          <w:sz w:val="20"/>
          <w:szCs w:val="20"/>
        </w:rPr>
        <w:t>, и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расхода воды на содержание общедомового имущества (</w:t>
      </w:r>
      <w:r w:rsidR="00FC5E2B" w:rsidRPr="001A592F">
        <w:rPr>
          <w:rFonts w:ascii="Bookman Old Style" w:hAnsi="Bookman Old Style" w:cs="Times New Roman"/>
          <w:spacing w:val="-10"/>
          <w:sz w:val="20"/>
          <w:szCs w:val="20"/>
        </w:rPr>
        <w:t>V</w:t>
      </w:r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  <w:vertAlign w:val="subscript"/>
        </w:rPr>
        <w:t>пв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- поданная на подогрев вода</w:t>
      </w:r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</w:rPr>
        <w:t>);</w:t>
      </w:r>
    </w:p>
    <w:p w:rsidR="00FC5E2B" w:rsidRPr="001A592F" w:rsidRDefault="00DD6C3A" w:rsidP="00FC5E2B">
      <w:pPr>
        <w:spacing w:before="120"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 xml:space="preserve">б) 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объем воды, поданной на нужды холодного водоснабжения, определяется как разница 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объема, определенного по </w:t>
      </w:r>
      <w:r w:rsidR="00FC5E2B" w:rsidRPr="001A592F">
        <w:rPr>
          <w:rFonts w:ascii="Bookman Old Style" w:hAnsi="Bookman Old Style" w:cs="Times New Roman"/>
          <w:sz w:val="20"/>
          <w:szCs w:val="20"/>
        </w:rPr>
        <w:t>показани</w:t>
      </w:r>
      <w:r w:rsidRPr="001A592F">
        <w:rPr>
          <w:rFonts w:ascii="Bookman Old Style" w:hAnsi="Bookman Old Style" w:cs="Times New Roman"/>
          <w:sz w:val="20"/>
          <w:szCs w:val="20"/>
        </w:rPr>
        <w:t>ям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ОПУ поданной на вводе в дом питьевой воды</w:t>
      </w:r>
      <w:r w:rsidRPr="001A592F">
        <w:rPr>
          <w:rFonts w:ascii="Bookman Old Style" w:hAnsi="Bookman Old Style" w:cs="Times New Roman"/>
          <w:sz w:val="20"/>
          <w:szCs w:val="20"/>
        </w:rPr>
        <w:t>,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и 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объема </w:t>
      </w:r>
      <w:r w:rsidR="00FC5E2B" w:rsidRPr="001A592F">
        <w:rPr>
          <w:rFonts w:ascii="Bookman Old Style" w:hAnsi="Bookman Old Style" w:cs="Times New Roman"/>
          <w:sz w:val="20"/>
          <w:szCs w:val="20"/>
        </w:rPr>
        <w:t>воды</w:t>
      </w:r>
      <w:r w:rsidRPr="001A592F">
        <w:rPr>
          <w:rFonts w:ascii="Bookman Old Style" w:hAnsi="Bookman Old Style" w:cs="Times New Roman"/>
          <w:sz w:val="20"/>
          <w:szCs w:val="20"/>
        </w:rPr>
        <w:t>,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поданной на подогрев (</w:t>
      </w:r>
      <w:proofErr w:type="gramStart"/>
      <w:r w:rsidR="00FC5E2B" w:rsidRPr="001A592F">
        <w:rPr>
          <w:rFonts w:ascii="Bookman Old Style" w:hAnsi="Bookman Old Style" w:cs="Times New Roman"/>
          <w:spacing w:val="-10"/>
          <w:sz w:val="20"/>
          <w:szCs w:val="20"/>
        </w:rPr>
        <w:t>V</w:t>
      </w:r>
      <w:proofErr w:type="gramEnd"/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  <w:vertAlign w:val="subscript"/>
        </w:rPr>
        <w:t>пв</w:t>
      </w:r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</w:rPr>
        <w:t xml:space="preserve">). </w:t>
      </w:r>
    </w:p>
    <w:p w:rsidR="00FC5E2B" w:rsidRPr="001A592F" w:rsidRDefault="00DD6C3A" w:rsidP="00FC5E2B">
      <w:pPr>
        <w:spacing w:before="120"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1.2.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Количество тепловой энергии для приготовления горячей воды (</w:t>
      </w:r>
      <w:proofErr w:type="gramStart"/>
      <w:r w:rsidR="00FC5E2B" w:rsidRPr="001A592F">
        <w:rPr>
          <w:rFonts w:ascii="Bookman Old Style" w:hAnsi="Bookman Old Style" w:cs="Times New Roman"/>
          <w:sz w:val="20"/>
          <w:szCs w:val="20"/>
          <w:highlight w:val="white"/>
        </w:rPr>
        <w:t>Q</w:t>
      </w:r>
      <w:proofErr w:type="gramEnd"/>
      <w:r w:rsidR="00FC5E2B" w:rsidRPr="001A592F">
        <w:rPr>
          <w:rFonts w:ascii="Bookman Old Style" w:hAnsi="Bookman Old Style" w:cs="Times New Roman"/>
          <w:sz w:val="20"/>
          <w:szCs w:val="20"/>
          <w:highlight w:val="white"/>
          <w:vertAlign w:val="subscript"/>
        </w:rPr>
        <w:t>ПВ</w:t>
      </w:r>
      <w:r w:rsidR="00FC5E2B" w:rsidRPr="001A592F">
        <w:rPr>
          <w:rFonts w:ascii="Bookman Old Style" w:hAnsi="Bookman Old Style" w:cs="Times New Roman"/>
          <w:sz w:val="20"/>
          <w:szCs w:val="20"/>
        </w:rPr>
        <w:t>) определяется как произведение объема подогреваемой воды (</w:t>
      </w:r>
      <w:r w:rsidR="00FC5E2B" w:rsidRPr="001A592F">
        <w:rPr>
          <w:rFonts w:ascii="Bookman Old Style" w:hAnsi="Bookman Old Style" w:cs="Times New Roman"/>
          <w:spacing w:val="-10"/>
          <w:sz w:val="20"/>
          <w:szCs w:val="20"/>
          <w:highlight w:val="white"/>
        </w:rPr>
        <w:t>V</w:t>
      </w:r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  <w:highlight w:val="white"/>
          <w:vertAlign w:val="subscript"/>
        </w:rPr>
        <w:t>пв</w:t>
      </w:r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</w:rPr>
        <w:t>)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и разности температур холодной и приготовленной горячей воды с учетом плотности, теплоемкости воды и соответствия размерностей расчетных величин: </w:t>
      </w:r>
    </w:p>
    <w:p w:rsidR="00FC5E2B" w:rsidRPr="001A592F" w:rsidRDefault="00FC5E2B" w:rsidP="002D646C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  <w:proofErr w:type="gramStart"/>
      <w:r w:rsidRPr="001A592F">
        <w:rPr>
          <w:rFonts w:ascii="Bookman Old Style" w:hAnsi="Bookman Old Style" w:cs="Times New Roman"/>
          <w:sz w:val="20"/>
          <w:szCs w:val="20"/>
          <w:highlight w:val="white"/>
        </w:rPr>
        <w:t>Q</w:t>
      </w:r>
      <w:proofErr w:type="gramEnd"/>
      <w:r w:rsidRPr="001A592F">
        <w:rPr>
          <w:rFonts w:ascii="Bookman Old Style" w:hAnsi="Bookman Old Style" w:cs="Times New Roman"/>
          <w:sz w:val="20"/>
          <w:szCs w:val="20"/>
          <w:highlight w:val="white"/>
          <w:vertAlign w:val="subscript"/>
        </w:rPr>
        <w:t xml:space="preserve">ПВ </w:t>
      </w:r>
      <w:r w:rsidR="00DD6C3A" w:rsidRPr="001A592F">
        <w:rPr>
          <w:rFonts w:ascii="Bookman Old Style" w:hAnsi="Bookman Old Style" w:cs="Times New Roman"/>
          <w:sz w:val="20"/>
          <w:szCs w:val="20"/>
          <w:highlight w:val="white"/>
          <w:vertAlign w:val="subscript"/>
        </w:rPr>
        <w:t xml:space="preserve">= </w:t>
      </w:r>
      <w:r w:rsidRPr="001A592F">
        <w:rPr>
          <w:rFonts w:ascii="Bookman Old Style" w:hAnsi="Bookman Old Style" w:cs="Times New Roman"/>
          <w:spacing w:val="-10"/>
          <w:sz w:val="20"/>
          <w:szCs w:val="20"/>
          <w:highlight w:val="white"/>
        </w:rPr>
        <w:t>V</w:t>
      </w:r>
      <w:r w:rsidRPr="001A592F">
        <w:rPr>
          <w:rFonts w:ascii="Bookman Old Style" w:hAnsi="Bookman Old Style" w:cs="Times New Roman"/>
          <w:caps/>
          <w:spacing w:val="-10"/>
          <w:sz w:val="20"/>
          <w:szCs w:val="20"/>
          <w:highlight w:val="white"/>
          <w:vertAlign w:val="subscript"/>
        </w:rPr>
        <w:t xml:space="preserve">пв  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>× (</w:t>
      </w: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гв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– </w:t>
      </w: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хв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)× </w:t>
      </w:r>
      <w:r w:rsidRPr="001A592F">
        <w:rPr>
          <w:rFonts w:ascii="Bookman Old Style" w:hAnsi="Bookman Old Style"/>
          <w:sz w:val="20"/>
          <w:szCs w:val="20"/>
        </w:rPr>
        <w:sym w:font="Symbol" w:char="F072"/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  × С × 10</w:t>
      </w:r>
      <w:r w:rsidRPr="001A592F">
        <w:rPr>
          <w:rFonts w:ascii="Bookman Old Style" w:eastAsia="Calibri" w:hAnsi="Bookman Old Style" w:cs="Times New Roman"/>
          <w:sz w:val="20"/>
          <w:szCs w:val="20"/>
          <w:vertAlign w:val="superscript"/>
        </w:rPr>
        <w:t>-6</w:t>
      </w:r>
    </w:p>
    <w:p w:rsidR="00FC5E2B" w:rsidRPr="001A592F" w:rsidRDefault="00FC5E2B" w:rsidP="00FC5E2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где</w:t>
      </w:r>
    </w:p>
    <w:p w:rsidR="00FC5E2B" w:rsidRPr="001A592F" w:rsidRDefault="00FC5E2B" w:rsidP="00FC5E2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eastAsia="Calibri" w:hAnsi="Bookman Old Style"/>
          <w:sz w:val="20"/>
          <w:szCs w:val="20"/>
        </w:rPr>
        <w:sym w:font="Symbol" w:char="F072"/>
      </w:r>
      <w:r w:rsidR="00DD6C3A" w:rsidRPr="001A592F">
        <w:rPr>
          <w:rFonts w:ascii="Bookman Old Style" w:eastAsia="Calibri" w:hAnsi="Bookman Old Style"/>
          <w:sz w:val="20"/>
          <w:szCs w:val="20"/>
        </w:rPr>
        <w:t xml:space="preserve"> –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плотность воды </w:t>
      </w:r>
      <w:r w:rsidRPr="001A592F">
        <w:rPr>
          <w:rFonts w:ascii="Bookman Old Style" w:hAnsi="Bookman Old Style" w:cs="Times New Roman"/>
          <w:sz w:val="20"/>
          <w:szCs w:val="20"/>
        </w:rPr>
        <w:t>1000 кг/м</w:t>
      </w:r>
      <w:r w:rsidRPr="001A592F"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 w:rsidRPr="001A592F">
        <w:rPr>
          <w:rFonts w:ascii="Bookman Old Style" w:hAnsi="Bookman Old Style" w:cs="Times New Roman"/>
          <w:sz w:val="20"/>
          <w:szCs w:val="20"/>
        </w:rPr>
        <w:t>;</w:t>
      </w:r>
    </w:p>
    <w:p w:rsidR="00FC5E2B" w:rsidRPr="001A592F" w:rsidRDefault="00FC5E2B" w:rsidP="00FC5E2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eastAsia="Calibri" w:hAnsi="Bookman Old Style" w:cs="Times New Roman"/>
          <w:sz w:val="20"/>
          <w:szCs w:val="20"/>
        </w:rPr>
        <w:t>С</w:t>
      </w:r>
      <w:r w:rsidR="00DD6C3A" w:rsidRPr="001A592F">
        <w:rPr>
          <w:rFonts w:ascii="Bookman Old Style" w:hAnsi="Bookman Old Style" w:cs="Times New Roman"/>
          <w:sz w:val="20"/>
          <w:szCs w:val="20"/>
        </w:rPr>
        <w:t xml:space="preserve"> –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теплоемкость воды </w:t>
      </w:r>
      <w:r w:rsidRPr="001A592F">
        <w:rPr>
          <w:rFonts w:ascii="Bookman Old Style" w:hAnsi="Bookman Old Style" w:cs="Times New Roman"/>
          <w:sz w:val="20"/>
          <w:szCs w:val="20"/>
        </w:rPr>
        <w:t>1 ккал/(кг×</w:t>
      </w:r>
      <w:r w:rsidR="008163B1" w:rsidRPr="001A592F">
        <w:rPr>
          <w:rFonts w:ascii="Bookman Old Style" w:eastAsia="Calibri" w:hAnsi="Bookman Old Style" w:cs="Times New Roman"/>
          <w:sz w:val="20"/>
          <w:szCs w:val="20"/>
        </w:rPr>
        <w:t>°</w:t>
      </w:r>
      <w:r w:rsidRPr="001A592F">
        <w:rPr>
          <w:rFonts w:ascii="Bookman Old Style" w:hAnsi="Bookman Old Style" w:cs="Times New Roman"/>
          <w:sz w:val="20"/>
          <w:szCs w:val="20"/>
        </w:rPr>
        <w:t>С);</w:t>
      </w:r>
    </w:p>
    <w:p w:rsidR="00FC5E2B" w:rsidRPr="001A592F" w:rsidRDefault="00FC5E2B" w:rsidP="00FC5E2B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гв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, </w:t>
      </w: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хв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r w:rsidR="00DD6C3A" w:rsidRPr="001A592F">
        <w:rPr>
          <w:rFonts w:ascii="Bookman Old Style" w:hAnsi="Bookman Old Style" w:cs="Times New Roman"/>
          <w:sz w:val="20"/>
          <w:szCs w:val="20"/>
        </w:rPr>
        <w:t>–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>разность среднемесячных температур горячей и холодной воды</w:t>
      </w:r>
      <w:r w:rsidR="00DD6C3A" w:rsidRPr="001A592F">
        <w:rPr>
          <w:rFonts w:ascii="Bookman Old Style" w:eastAsia="Calibri" w:hAnsi="Bookman Old Style" w:cs="Times New Roman"/>
          <w:sz w:val="20"/>
          <w:szCs w:val="20"/>
        </w:rPr>
        <w:t xml:space="preserve"> 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="008163B1" w:rsidRPr="001A592F">
        <w:rPr>
          <w:rFonts w:ascii="Bookman Old Style" w:eastAsia="Calibri" w:hAnsi="Bookman Old Style" w:cs="Times New Roman"/>
          <w:sz w:val="20"/>
          <w:szCs w:val="20"/>
        </w:rPr>
        <w:t>°</w:t>
      </w:r>
      <w:r w:rsidR="008163B1" w:rsidRPr="001A592F">
        <w:rPr>
          <w:rFonts w:ascii="Bookman Old Style" w:hAnsi="Bookman Old Style" w:cs="Times New Roman"/>
          <w:sz w:val="20"/>
          <w:szCs w:val="20"/>
        </w:rPr>
        <w:t>С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, при отсутствии фактических данных </w:t>
      </w: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гв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  принимается в соответствии с 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условиями договора (по 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СанПиН 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от 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>+60</w:t>
      </w:r>
      <w:r w:rsidR="008163B1" w:rsidRPr="001A592F">
        <w:rPr>
          <w:rFonts w:ascii="Bookman Old Style" w:eastAsia="Calibri" w:hAnsi="Bookman Old Style" w:cs="Times New Roman"/>
          <w:sz w:val="20"/>
          <w:szCs w:val="20"/>
        </w:rPr>
        <w:t>°</w:t>
      </w:r>
      <w:r w:rsidR="008163B1" w:rsidRPr="001A592F">
        <w:rPr>
          <w:rFonts w:ascii="Bookman Old Style" w:hAnsi="Bookman Old Style" w:cs="Times New Roman"/>
          <w:sz w:val="20"/>
          <w:szCs w:val="20"/>
        </w:rPr>
        <w:t>С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до 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>+</w:t>
      </w:r>
      <w:r w:rsidRPr="001A592F">
        <w:rPr>
          <w:rFonts w:ascii="Bookman Old Style" w:hAnsi="Bookman Old Style" w:cs="Times New Roman"/>
          <w:sz w:val="20"/>
          <w:szCs w:val="20"/>
        </w:rPr>
        <w:t>75</w:t>
      </w:r>
      <w:r w:rsidR="008163B1" w:rsidRPr="001A592F">
        <w:rPr>
          <w:rFonts w:ascii="Bookman Old Style" w:eastAsia="Calibri" w:hAnsi="Bookman Old Style" w:cs="Times New Roman"/>
          <w:sz w:val="20"/>
          <w:szCs w:val="20"/>
        </w:rPr>
        <w:t>°</w:t>
      </w:r>
      <w:r w:rsidR="008163B1" w:rsidRPr="001A592F">
        <w:rPr>
          <w:rFonts w:ascii="Bookman Old Style" w:hAnsi="Bookman Old Style" w:cs="Times New Roman"/>
          <w:sz w:val="20"/>
          <w:szCs w:val="20"/>
        </w:rPr>
        <w:t>С</w:t>
      </w:r>
      <w:r w:rsidRPr="001A592F">
        <w:rPr>
          <w:rFonts w:ascii="Bookman Old Style" w:hAnsi="Bookman Old Style" w:cs="Times New Roman"/>
          <w:sz w:val="20"/>
          <w:szCs w:val="20"/>
        </w:rPr>
        <w:t>)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, </w:t>
      </w: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хв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 принимается +5</w:t>
      </w:r>
      <w:r w:rsidR="008163B1" w:rsidRPr="001A592F">
        <w:rPr>
          <w:rFonts w:ascii="Bookman Old Style" w:eastAsia="Calibri" w:hAnsi="Bookman Old Style" w:cs="Times New Roman"/>
          <w:sz w:val="20"/>
          <w:szCs w:val="20"/>
        </w:rPr>
        <w:t>°</w:t>
      </w:r>
      <w:r w:rsidR="008163B1" w:rsidRPr="001A592F">
        <w:rPr>
          <w:rFonts w:ascii="Bookman Old Style" w:hAnsi="Bookman Old Style" w:cs="Times New Roman"/>
          <w:sz w:val="20"/>
          <w:szCs w:val="20"/>
        </w:rPr>
        <w:t>С</w:t>
      </w:r>
      <w:r w:rsidR="008163B1" w:rsidRPr="001A592F">
        <w:rPr>
          <w:rFonts w:ascii="Bookman Old Style" w:eastAsia="Calibri" w:hAnsi="Bookman Old Style" w:cs="Times New Roman"/>
          <w:sz w:val="20"/>
          <w:szCs w:val="20"/>
        </w:rPr>
        <w:t>.</w:t>
      </w:r>
    </w:p>
    <w:p w:rsidR="00FC5E2B" w:rsidRPr="001A592F" w:rsidRDefault="00FC5E2B" w:rsidP="00FC5E2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proofErr w:type="gramStart"/>
      <w:r w:rsidRPr="001A592F">
        <w:rPr>
          <w:rFonts w:ascii="Bookman Old Style" w:hAnsi="Bookman Old Style" w:cs="Times New Roman"/>
          <w:sz w:val="20"/>
          <w:szCs w:val="20"/>
        </w:rPr>
        <w:lastRenderedPageBreak/>
        <w:t>В случае выхода из строя ОПУ, т</w:t>
      </w:r>
      <w:r w:rsidR="008163B1" w:rsidRPr="001A592F">
        <w:rPr>
          <w:rFonts w:ascii="Bookman Old Style" w:hAnsi="Bookman Old Style" w:cs="Times New Roman"/>
          <w:sz w:val="20"/>
          <w:szCs w:val="20"/>
        </w:rPr>
        <w:t xml:space="preserve">о </w:t>
      </w:r>
      <w:r w:rsidRPr="001A592F">
        <w:rPr>
          <w:rFonts w:ascii="Bookman Old Style" w:hAnsi="Bookman Old Style" w:cs="Times New Roman"/>
          <w:sz w:val="20"/>
          <w:szCs w:val="20"/>
        </w:rPr>
        <w:t>е</w:t>
      </w:r>
      <w:r w:rsidR="008163B1" w:rsidRPr="001A592F">
        <w:rPr>
          <w:rFonts w:ascii="Bookman Old Style" w:hAnsi="Bookman Old Style" w:cs="Times New Roman"/>
          <w:sz w:val="20"/>
          <w:szCs w:val="20"/>
        </w:rPr>
        <w:t>сть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в ситуации, когда дом будет считаться не оборудованным ОПУ тепловой энергии, в формуле будет учитывать</w:t>
      </w:r>
      <w:r w:rsidR="008163B1" w:rsidRPr="001A592F">
        <w:rPr>
          <w:rFonts w:ascii="Bookman Old Style" w:hAnsi="Bookman Old Style" w:cs="Times New Roman"/>
          <w:sz w:val="20"/>
          <w:szCs w:val="20"/>
        </w:rPr>
        <w:t>ся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коэффициент потерь тепловой энергии в системе ГВС (с учетом того, что к системе ГВС присоединены </w:t>
      </w:r>
      <w:proofErr w:type="spellStart"/>
      <w:r w:rsidRPr="001A592F">
        <w:rPr>
          <w:rFonts w:ascii="Bookman Old Style" w:hAnsi="Bookman Old Style" w:cs="Times New Roman"/>
          <w:sz w:val="20"/>
          <w:szCs w:val="20"/>
        </w:rPr>
        <w:t>полотенцесушители</w:t>
      </w:r>
      <w:proofErr w:type="spellEnd"/>
      <w:r w:rsidRPr="001A592F">
        <w:rPr>
          <w:rFonts w:ascii="Bookman Old Style" w:hAnsi="Bookman Old Style" w:cs="Times New Roman"/>
          <w:sz w:val="20"/>
          <w:szCs w:val="20"/>
        </w:rPr>
        <w:t>), если такие потери не были учтены в нормативах потребления тепловой энергии на отопление.</w:t>
      </w:r>
      <w:proofErr w:type="gramEnd"/>
      <w:r w:rsidRPr="001A592F">
        <w:rPr>
          <w:rFonts w:ascii="Bookman Old Style" w:hAnsi="Bookman Old Style" w:cs="Times New Roman"/>
          <w:sz w:val="20"/>
          <w:szCs w:val="20"/>
        </w:rPr>
        <w:t xml:space="preserve"> В расчетах также возможно использование удельного расхода тепловой энергии на подогрев воды (</w:t>
      </w:r>
      <w:proofErr w:type="gramStart"/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q</w:t>
      </w:r>
      <w:proofErr w:type="gramEnd"/>
      <w:r w:rsidRPr="001A592F">
        <w:rPr>
          <w:rFonts w:ascii="Bookman Old Style" w:hAnsi="Bookman Old Style" w:cs="Times New Roman"/>
          <w:caps/>
          <w:sz w:val="20"/>
          <w:szCs w:val="20"/>
          <w:vertAlign w:val="subscript"/>
        </w:rPr>
        <w:t>п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в</w:t>
      </w:r>
      <w:r w:rsidRPr="001A592F">
        <w:rPr>
          <w:rFonts w:ascii="Bookman Old Style" w:eastAsia="Calibri" w:hAnsi="Bookman Old Style" w:cs="Times New Roman"/>
          <w:caps/>
          <w:sz w:val="20"/>
          <w:szCs w:val="20"/>
        </w:rPr>
        <w:t>)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, исчисленного в средней величине за отопительный и неотопительный период, или в средней величине за год: </w:t>
      </w:r>
    </w:p>
    <w:p w:rsidR="00FC5E2B" w:rsidRPr="001A592F" w:rsidRDefault="00FC5E2B" w:rsidP="002D646C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  <w:proofErr w:type="gramStart"/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q</w:t>
      </w:r>
      <w:r w:rsidRPr="001A592F">
        <w:rPr>
          <w:rFonts w:ascii="Bookman Old Style" w:hAnsi="Bookman Old Style" w:cs="Times New Roman"/>
          <w:caps/>
          <w:sz w:val="20"/>
          <w:szCs w:val="20"/>
          <w:vertAlign w:val="subscript"/>
        </w:rPr>
        <w:t>п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в</w:t>
      </w:r>
      <w:proofErr w:type="gramEnd"/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 = </w:t>
      </w:r>
      <w:r w:rsidRPr="001A592F">
        <w:rPr>
          <w:rFonts w:ascii="Bookman Old Style" w:hAnsi="Bookman Old Style" w:cs="Times New Roman"/>
          <w:sz w:val="20"/>
          <w:szCs w:val="20"/>
        </w:rPr>
        <w:t>(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>(</w:t>
      </w: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гв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– </w:t>
      </w: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хв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>) ×</w:t>
      </w:r>
      <w:proofErr w:type="spellStart"/>
      <w:r w:rsidR="002D646C" w:rsidRPr="001A592F">
        <w:rPr>
          <w:rFonts w:ascii="Bookman Old Style" w:hAnsi="Bookman Old Style" w:cs="Times New Roman"/>
          <w:sz w:val="20"/>
          <w:szCs w:val="20"/>
        </w:rPr>
        <w:t>д</w:t>
      </w:r>
      <w:r w:rsidRPr="001A592F">
        <w:rPr>
          <w:rFonts w:ascii="Bookman Old Style" w:hAnsi="Bookman Old Style" w:cs="Times New Roman"/>
          <w:sz w:val="20"/>
          <w:szCs w:val="20"/>
        </w:rPr>
        <w:t>н</w:t>
      </w:r>
      <w:proofErr w:type="spellEnd"/>
      <w:r w:rsidRPr="001A592F">
        <w:rPr>
          <w:rFonts w:ascii="Bookman Old Style" w:hAnsi="Bookman Old Style" w:cs="Times New Roman"/>
          <w:sz w:val="20"/>
          <w:szCs w:val="20"/>
        </w:rPr>
        <w:t>.) / 365</w:t>
      </w:r>
      <w:proofErr w:type="gramStart"/>
      <w:r w:rsidRPr="001A592F">
        <w:rPr>
          <w:rFonts w:ascii="Bookman Old Style" w:hAnsi="Bookman Old Style" w:cs="Times New Roman"/>
          <w:sz w:val="20"/>
          <w:szCs w:val="20"/>
        </w:rPr>
        <w:t xml:space="preserve"> )</w:t>
      </w:r>
      <w:proofErr w:type="gramEnd"/>
      <w:r w:rsidRPr="001A592F">
        <w:rPr>
          <w:rFonts w:ascii="Bookman Old Style" w:eastAsia="Calibri" w:hAnsi="Bookman Old Style" w:cs="Times New Roman"/>
          <w:sz w:val="20"/>
          <w:szCs w:val="20"/>
        </w:rPr>
        <w:t>×</w:t>
      </w:r>
      <w:r w:rsidRPr="001A592F">
        <w:rPr>
          <w:rFonts w:ascii="Bookman Old Style" w:hAnsi="Bookman Old Style"/>
          <w:sz w:val="20"/>
          <w:szCs w:val="20"/>
        </w:rPr>
        <w:sym w:font="Symbol" w:char="F072"/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  × С × 10</w:t>
      </w:r>
      <w:r w:rsidRPr="001A592F">
        <w:rPr>
          <w:rFonts w:ascii="Bookman Old Style" w:eastAsia="Calibri" w:hAnsi="Bookman Old Style" w:cs="Times New Roman"/>
          <w:sz w:val="20"/>
          <w:szCs w:val="20"/>
          <w:vertAlign w:val="superscript"/>
        </w:rPr>
        <w:t>-6</w:t>
      </w:r>
      <w:r w:rsidRPr="001A592F">
        <w:rPr>
          <w:rFonts w:ascii="Bookman Old Style" w:hAnsi="Bookman Old Style" w:cs="Times New Roman"/>
          <w:sz w:val="20"/>
          <w:szCs w:val="20"/>
        </w:rPr>
        <w:t>,</w:t>
      </w:r>
    </w:p>
    <w:p w:rsidR="00FC5E2B" w:rsidRPr="001A592F" w:rsidRDefault="00FC5E2B" w:rsidP="00FC5E2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 xml:space="preserve">где </w:t>
      </w:r>
      <w:proofErr w:type="spellStart"/>
      <w:r w:rsidR="002D646C" w:rsidRPr="001A592F">
        <w:rPr>
          <w:rFonts w:ascii="Bookman Old Style" w:hAnsi="Bookman Old Style" w:cs="Times New Roman"/>
          <w:sz w:val="20"/>
          <w:szCs w:val="20"/>
        </w:rPr>
        <w:t>д</w:t>
      </w:r>
      <w:r w:rsidR="001115CB" w:rsidRPr="001A592F">
        <w:rPr>
          <w:rFonts w:ascii="Bookman Old Style" w:hAnsi="Bookman Old Style" w:cs="Times New Roman"/>
          <w:sz w:val="20"/>
          <w:szCs w:val="20"/>
        </w:rPr>
        <w:t>н</w:t>
      </w:r>
      <w:proofErr w:type="spellEnd"/>
      <w:r w:rsidR="001115CB" w:rsidRPr="001A592F">
        <w:rPr>
          <w:rFonts w:ascii="Bookman Old Style" w:hAnsi="Bookman Old Style" w:cs="Times New Roman"/>
          <w:sz w:val="20"/>
          <w:szCs w:val="20"/>
        </w:rPr>
        <w:t>.</w:t>
      </w:r>
      <w:r w:rsidR="002D646C" w:rsidRPr="001A592F">
        <w:rPr>
          <w:rFonts w:ascii="Bookman Old Style" w:hAnsi="Bookman Old Style" w:cs="Times New Roman"/>
          <w:sz w:val="20"/>
          <w:szCs w:val="20"/>
        </w:rPr>
        <w:t xml:space="preserve"> –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число дней.</w:t>
      </w:r>
    </w:p>
    <w:p w:rsidR="00FC5E2B" w:rsidRPr="001A592F" w:rsidRDefault="00FC5E2B" w:rsidP="00FC5E2B">
      <w:pPr>
        <w:pStyle w:val="a5"/>
        <w:spacing w:after="120" w:line="240" w:lineRule="auto"/>
        <w:ind w:left="0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1A592F">
        <w:rPr>
          <w:rFonts w:ascii="Bookman Old Style" w:hAnsi="Bookman Old Style" w:cs="Times New Roman"/>
          <w:sz w:val="20"/>
          <w:szCs w:val="20"/>
          <w:lang w:val="ru-RU"/>
        </w:rPr>
        <w:t>Также возможно использование установленного уполномоченным органом субъекта РФ (ОМС) норматива потребления тепловой энергии на подогрев воды.</w:t>
      </w:r>
    </w:p>
    <w:p w:rsidR="00FC5E2B" w:rsidRPr="001A592F" w:rsidRDefault="008163B1" w:rsidP="00FC5E2B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1.3.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Количество тепловой энергии для отопления определяется как разница от общего количества потребленной тепловой энергии по показаниям общедомового прибора учета (</w:t>
      </w:r>
      <w:proofErr w:type="gramStart"/>
      <w:r w:rsidR="00FC5E2B" w:rsidRPr="001A592F">
        <w:rPr>
          <w:rFonts w:ascii="Bookman Old Style" w:hAnsi="Bookman Old Style" w:cs="Times New Roman"/>
          <w:sz w:val="20"/>
          <w:szCs w:val="20"/>
          <w:highlight w:val="white"/>
        </w:rPr>
        <w:t>Q</w:t>
      </w:r>
      <w:proofErr w:type="gramEnd"/>
      <w:r w:rsidR="00FC5E2B" w:rsidRPr="001A592F">
        <w:rPr>
          <w:rFonts w:ascii="Bookman Old Style" w:hAnsi="Bookman Old Style" w:cs="Times New Roman"/>
          <w:sz w:val="20"/>
          <w:szCs w:val="20"/>
          <w:highlight w:val="white"/>
          <w:vertAlign w:val="subscript"/>
        </w:rPr>
        <w:t>ОПУ</w:t>
      </w:r>
      <w:r w:rsidR="00FC5E2B" w:rsidRPr="001A592F">
        <w:rPr>
          <w:rFonts w:ascii="Bookman Old Style" w:hAnsi="Bookman Old Style" w:cs="Times New Roman"/>
          <w:sz w:val="20"/>
          <w:szCs w:val="20"/>
        </w:rPr>
        <w:t>) и количества тепловой энергии для приготовления горячей воды (</w:t>
      </w:r>
      <w:r w:rsidR="00FC5E2B" w:rsidRPr="001A592F">
        <w:rPr>
          <w:rFonts w:ascii="Bookman Old Style" w:hAnsi="Bookman Old Style" w:cs="Times New Roman"/>
          <w:sz w:val="20"/>
          <w:szCs w:val="20"/>
          <w:highlight w:val="white"/>
        </w:rPr>
        <w:t>Q</w:t>
      </w:r>
      <w:r w:rsidR="00FC5E2B" w:rsidRPr="001A592F">
        <w:rPr>
          <w:rFonts w:ascii="Bookman Old Style" w:hAnsi="Bookman Old Style" w:cs="Times New Roman"/>
          <w:sz w:val="20"/>
          <w:szCs w:val="20"/>
          <w:highlight w:val="white"/>
          <w:vertAlign w:val="subscript"/>
        </w:rPr>
        <w:t>ПВ</w:t>
      </w:r>
      <w:r w:rsidR="00FC5E2B" w:rsidRPr="001A592F">
        <w:rPr>
          <w:rFonts w:ascii="Bookman Old Style" w:hAnsi="Bookman Old Style" w:cs="Times New Roman"/>
          <w:sz w:val="20"/>
          <w:szCs w:val="20"/>
        </w:rPr>
        <w:t>):</w:t>
      </w:r>
    </w:p>
    <w:p w:rsidR="002D646C" w:rsidRPr="001A592F" w:rsidRDefault="00FC5E2B" w:rsidP="002D646C">
      <w:pPr>
        <w:pStyle w:val="ConsNonformat"/>
        <w:contextualSpacing/>
        <w:jc w:val="center"/>
        <w:rPr>
          <w:rFonts w:ascii="Bookman Old Style" w:hAnsi="Bookman Old Style" w:cs="Times New Roman"/>
        </w:rPr>
      </w:pPr>
      <w:proofErr w:type="gramStart"/>
      <w:r w:rsidRPr="001A592F">
        <w:rPr>
          <w:rFonts w:ascii="Bookman Old Style" w:hAnsi="Bookman Old Style" w:cs="Times New Roman"/>
          <w:highlight w:val="white"/>
        </w:rPr>
        <w:t>Q</w:t>
      </w:r>
      <w:proofErr w:type="gramEnd"/>
      <w:r w:rsidRPr="001A592F">
        <w:rPr>
          <w:rFonts w:ascii="Bookman Old Style" w:hAnsi="Bookman Old Style" w:cs="Times New Roman"/>
          <w:highlight w:val="white"/>
          <w:vertAlign w:val="subscript"/>
        </w:rPr>
        <w:t>ОТ</w:t>
      </w:r>
      <w:r w:rsidR="008163B1" w:rsidRPr="001A592F">
        <w:rPr>
          <w:rFonts w:ascii="Bookman Old Style" w:hAnsi="Bookman Old Style" w:cs="Times New Roman"/>
          <w:highlight w:val="white"/>
          <w:vertAlign w:val="subscript"/>
        </w:rPr>
        <w:t xml:space="preserve"> </w:t>
      </w:r>
      <w:r w:rsidRPr="001A592F">
        <w:rPr>
          <w:rFonts w:ascii="Bookman Old Style" w:hAnsi="Bookman Old Style" w:cs="Times New Roman"/>
          <w:highlight w:val="white"/>
        </w:rPr>
        <w:t>= Q</w:t>
      </w:r>
      <w:r w:rsidRPr="001A592F">
        <w:rPr>
          <w:rFonts w:ascii="Bookman Old Style" w:hAnsi="Bookman Old Style" w:cs="Times New Roman"/>
          <w:highlight w:val="white"/>
          <w:vertAlign w:val="subscript"/>
        </w:rPr>
        <w:t>ОПУ</w:t>
      </w:r>
      <w:r w:rsidRPr="001A592F">
        <w:rPr>
          <w:rFonts w:ascii="Bookman Old Style" w:hAnsi="Bookman Old Style" w:cs="Times New Roman"/>
          <w:highlight w:val="white"/>
        </w:rPr>
        <w:t xml:space="preserve"> - Q</w:t>
      </w:r>
      <w:r w:rsidRPr="001A592F">
        <w:rPr>
          <w:rFonts w:ascii="Bookman Old Style" w:hAnsi="Bookman Old Style" w:cs="Times New Roman"/>
          <w:highlight w:val="white"/>
          <w:vertAlign w:val="subscript"/>
        </w:rPr>
        <w:t>ПВ</w:t>
      </w:r>
    </w:p>
    <w:p w:rsidR="00004182" w:rsidRPr="001A592F" w:rsidRDefault="00004182" w:rsidP="002D646C">
      <w:pPr>
        <w:keepNext/>
        <w:keepLines/>
        <w:spacing w:before="120" w:after="120" w:line="240" w:lineRule="auto"/>
        <w:ind w:firstLine="720"/>
        <w:contextualSpacing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1A592F">
        <w:rPr>
          <w:rFonts w:ascii="Bookman Old Style" w:hAnsi="Bookman Old Style" w:cs="Times New Roman"/>
          <w:b/>
          <w:sz w:val="20"/>
          <w:szCs w:val="20"/>
        </w:rPr>
        <w:t xml:space="preserve">2. Определение размера платы за коммунальные услуги </w:t>
      </w:r>
      <w:r w:rsidR="005278BE" w:rsidRPr="001A592F">
        <w:rPr>
          <w:rFonts w:ascii="Bookman Old Style" w:hAnsi="Bookman Old Style" w:cs="Times New Roman"/>
          <w:b/>
          <w:sz w:val="20"/>
          <w:szCs w:val="20"/>
        </w:rPr>
        <w:t xml:space="preserve">по </w:t>
      </w:r>
      <w:r w:rsidRPr="001A592F">
        <w:rPr>
          <w:rFonts w:ascii="Bookman Old Style" w:hAnsi="Bookman Old Style" w:cs="Times New Roman"/>
          <w:b/>
          <w:sz w:val="20"/>
          <w:szCs w:val="20"/>
        </w:rPr>
        <w:t>холодно</w:t>
      </w:r>
      <w:r w:rsidR="005278BE" w:rsidRPr="001A592F">
        <w:rPr>
          <w:rFonts w:ascii="Bookman Old Style" w:hAnsi="Bookman Old Style" w:cs="Times New Roman"/>
          <w:b/>
          <w:sz w:val="20"/>
          <w:szCs w:val="20"/>
        </w:rPr>
        <w:t>му</w:t>
      </w:r>
      <w:r w:rsidRPr="001A592F">
        <w:rPr>
          <w:rFonts w:ascii="Bookman Old Style" w:hAnsi="Bookman Old Style" w:cs="Times New Roman"/>
          <w:b/>
          <w:sz w:val="20"/>
          <w:szCs w:val="20"/>
        </w:rPr>
        <w:t>, горяче</w:t>
      </w:r>
      <w:r w:rsidR="005278BE" w:rsidRPr="001A592F">
        <w:rPr>
          <w:rFonts w:ascii="Bookman Old Style" w:hAnsi="Bookman Old Style" w:cs="Times New Roman"/>
          <w:b/>
          <w:sz w:val="20"/>
          <w:szCs w:val="20"/>
        </w:rPr>
        <w:t>му</w:t>
      </w:r>
      <w:r w:rsidRPr="001A592F">
        <w:rPr>
          <w:rFonts w:ascii="Bookman Old Style" w:hAnsi="Bookman Old Style" w:cs="Times New Roman"/>
          <w:b/>
          <w:sz w:val="20"/>
          <w:szCs w:val="20"/>
        </w:rPr>
        <w:t xml:space="preserve"> водоснабжени</w:t>
      </w:r>
      <w:r w:rsidR="005278BE" w:rsidRPr="001A592F">
        <w:rPr>
          <w:rFonts w:ascii="Bookman Old Style" w:hAnsi="Bookman Old Style" w:cs="Times New Roman"/>
          <w:b/>
          <w:sz w:val="20"/>
          <w:szCs w:val="20"/>
        </w:rPr>
        <w:t>ю и отоплению</w:t>
      </w:r>
    </w:p>
    <w:p w:rsidR="00004182" w:rsidRPr="001A592F" w:rsidRDefault="00004182" w:rsidP="00004182">
      <w:pPr>
        <w:widowControl w:val="0"/>
        <w:spacing w:before="120" w:after="120"/>
        <w:ind w:firstLine="720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Размер платы за коммунальные услуги определяется:</w:t>
      </w:r>
    </w:p>
    <w:p w:rsidR="00004182" w:rsidRPr="001A592F" w:rsidRDefault="002D646C" w:rsidP="00004182">
      <w:pPr>
        <w:widowControl w:val="0"/>
        <w:spacing w:before="120" w:after="120" w:line="240" w:lineRule="auto"/>
        <w:ind w:firstLine="720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2.1. З</w:t>
      </w:r>
      <w:r w:rsidR="00004182" w:rsidRPr="001A592F">
        <w:rPr>
          <w:rFonts w:ascii="Bookman Old Style" w:hAnsi="Bookman Old Style" w:cs="Times New Roman"/>
          <w:sz w:val="20"/>
          <w:szCs w:val="20"/>
        </w:rPr>
        <w:t xml:space="preserve">а услуги холодного водоснабжения </w:t>
      </w:r>
      <w:r w:rsidRPr="001A592F">
        <w:rPr>
          <w:rFonts w:ascii="Bookman Old Style" w:hAnsi="Bookman Old Style" w:cs="Times New Roman"/>
          <w:sz w:val="20"/>
          <w:szCs w:val="20"/>
        </w:rPr>
        <w:t>–</w:t>
      </w:r>
      <w:r w:rsidR="00004182" w:rsidRPr="001A592F">
        <w:rPr>
          <w:rFonts w:ascii="Bookman Old Style" w:hAnsi="Bookman Old Style" w:cs="Times New Roman"/>
          <w:sz w:val="20"/>
          <w:szCs w:val="20"/>
        </w:rPr>
        <w:t xml:space="preserve"> исходя из объема воды, использованной на нужды холодного водоснабжения с учетом расхода воды на содержание общедомового имущества, и </w:t>
      </w:r>
      <w:r w:rsidRPr="001A592F">
        <w:rPr>
          <w:rFonts w:ascii="Bookman Old Style" w:hAnsi="Bookman Old Style" w:cs="Times New Roman"/>
          <w:sz w:val="20"/>
          <w:szCs w:val="20"/>
        </w:rPr>
        <w:t>соответствующего тарифа на воду.</w:t>
      </w:r>
    </w:p>
    <w:p w:rsidR="00004182" w:rsidRPr="001A592F" w:rsidRDefault="002D646C" w:rsidP="00004182">
      <w:pPr>
        <w:widowControl w:val="0"/>
        <w:spacing w:before="120" w:after="0" w:line="240" w:lineRule="auto"/>
        <w:ind w:firstLine="720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2.2.</w:t>
      </w:r>
      <w:r w:rsidR="00004182"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proofErr w:type="gramStart"/>
      <w:r w:rsidRPr="001A592F">
        <w:rPr>
          <w:rFonts w:ascii="Bookman Old Style" w:hAnsi="Bookman Old Style" w:cs="Times New Roman"/>
          <w:sz w:val="20"/>
          <w:szCs w:val="20"/>
        </w:rPr>
        <w:t>З</w:t>
      </w:r>
      <w:r w:rsidR="00004182" w:rsidRPr="001A592F">
        <w:rPr>
          <w:rFonts w:ascii="Bookman Old Style" w:hAnsi="Bookman Old Style" w:cs="Times New Roman"/>
          <w:sz w:val="20"/>
          <w:szCs w:val="20"/>
        </w:rPr>
        <w:t xml:space="preserve">а услуги горячего водоснабжения – путем суммирования платы за холодную воду, </w:t>
      </w:r>
      <w:r w:rsidR="005278BE" w:rsidRPr="001A592F">
        <w:rPr>
          <w:rFonts w:ascii="Bookman Old Style" w:hAnsi="Bookman Old Style" w:cs="Times New Roman"/>
          <w:sz w:val="20"/>
          <w:szCs w:val="20"/>
        </w:rPr>
        <w:t xml:space="preserve">определенной </w:t>
      </w:r>
      <w:r w:rsidR="00004182" w:rsidRPr="001A592F">
        <w:rPr>
          <w:rFonts w:ascii="Bookman Old Style" w:hAnsi="Bookman Old Style" w:cs="Times New Roman"/>
          <w:sz w:val="20"/>
          <w:szCs w:val="20"/>
        </w:rPr>
        <w:t>исходя из объема поданной на подогрев воды и тарифа на воду, утвержденного в соответствии с действующим законодательством, и платы за тепловую энергию, определенной исходя из количества тепловой энергии, используемой для приготовле</w:t>
      </w:r>
      <w:r w:rsidR="005278BE" w:rsidRPr="001A592F">
        <w:rPr>
          <w:rFonts w:ascii="Bookman Old Style" w:hAnsi="Bookman Old Style" w:cs="Times New Roman"/>
          <w:sz w:val="20"/>
          <w:szCs w:val="20"/>
        </w:rPr>
        <w:t>ния такого объема горячей воды</w:t>
      </w:r>
      <w:r w:rsidR="00004182" w:rsidRPr="001A592F">
        <w:rPr>
          <w:rFonts w:ascii="Bookman Old Style" w:hAnsi="Bookman Old Style" w:cs="Times New Roman"/>
          <w:sz w:val="20"/>
          <w:szCs w:val="20"/>
        </w:rPr>
        <w:t xml:space="preserve">, и тарифа на тепловую энергию, утвержденного в соответствии </w:t>
      </w:r>
      <w:r w:rsidR="005278BE" w:rsidRPr="001A592F">
        <w:rPr>
          <w:rFonts w:ascii="Bookman Old Style" w:hAnsi="Bookman Old Style" w:cs="Times New Roman"/>
          <w:sz w:val="20"/>
          <w:szCs w:val="20"/>
        </w:rPr>
        <w:t>с действующим законодательством.</w:t>
      </w:r>
      <w:proofErr w:type="gramEnd"/>
    </w:p>
    <w:p w:rsidR="00004182" w:rsidRPr="001A592F" w:rsidRDefault="002D646C" w:rsidP="00004182">
      <w:pPr>
        <w:widowControl w:val="0"/>
        <w:spacing w:after="120" w:line="240" w:lineRule="auto"/>
        <w:ind w:firstLine="720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2.3.</w:t>
      </w:r>
      <w:r w:rsidR="00004182"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r w:rsidRPr="001A592F">
        <w:rPr>
          <w:rFonts w:ascii="Bookman Old Style" w:hAnsi="Bookman Old Style" w:cs="Times New Roman"/>
          <w:sz w:val="20"/>
          <w:szCs w:val="20"/>
        </w:rPr>
        <w:t>З</w:t>
      </w:r>
      <w:r w:rsidR="00004182" w:rsidRPr="001A592F">
        <w:rPr>
          <w:rFonts w:ascii="Bookman Old Style" w:hAnsi="Bookman Old Style" w:cs="Times New Roman"/>
          <w:sz w:val="20"/>
          <w:szCs w:val="20"/>
        </w:rPr>
        <w:t>а услуги отопления – исходя из количества тепловой энергии, используемой на нужды отопления, и тарифа на тепловую энергию, утвержденного в соответствии с действующим законодательством, в порядке, предусмотренном действующим законодательством.</w:t>
      </w:r>
    </w:p>
    <w:sectPr w:rsidR="00004182" w:rsidRPr="001A592F" w:rsidSect="004072F2">
      <w:footerReference w:type="default" r:id="rId9"/>
      <w:pgSz w:w="11906" w:h="16838"/>
      <w:pgMar w:top="993" w:right="707" w:bottom="1134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2E" w:rsidRDefault="00F6442E" w:rsidP="00D677D9">
      <w:pPr>
        <w:spacing w:after="0" w:line="240" w:lineRule="auto"/>
      </w:pPr>
      <w:r>
        <w:separator/>
      </w:r>
    </w:p>
  </w:endnote>
  <w:endnote w:type="continuationSeparator" w:id="0">
    <w:p w:rsidR="00F6442E" w:rsidRDefault="00F6442E" w:rsidP="00D6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2704"/>
      <w:docPartObj>
        <w:docPartGallery w:val="Page Numbers (Bottom of Page)"/>
        <w:docPartUnique/>
      </w:docPartObj>
    </w:sdtPr>
    <w:sdtEndPr/>
    <w:sdtContent>
      <w:p w:rsidR="00FC5E2B" w:rsidRDefault="00C65692">
        <w:pPr>
          <w:pStyle w:val="aa"/>
          <w:jc w:val="right"/>
        </w:pPr>
        <w:r>
          <w:fldChar w:fldCharType="begin"/>
        </w:r>
        <w:r w:rsidR="00BA26E2">
          <w:instrText xml:space="preserve"> PAGE   \* MERGEFORMAT </w:instrText>
        </w:r>
        <w:r>
          <w:fldChar w:fldCharType="separate"/>
        </w:r>
        <w:r w:rsidR="000D2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E2B" w:rsidRDefault="00FC5E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2E" w:rsidRDefault="00F6442E" w:rsidP="00D677D9">
      <w:pPr>
        <w:spacing w:after="0" w:line="240" w:lineRule="auto"/>
      </w:pPr>
      <w:r>
        <w:separator/>
      </w:r>
    </w:p>
  </w:footnote>
  <w:footnote w:type="continuationSeparator" w:id="0">
    <w:p w:rsidR="00F6442E" w:rsidRDefault="00F6442E" w:rsidP="00D67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7.5pt" o:bullet="t">
        <v:imagedata r:id="rId1" o:title="li_bg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numPicBullet w:numPicBulletId="33">
    <w:pict>
      <v:shape id="_x0000_i1059" type="#_x0000_t75" style="width:3in;height:3in" o:bullet="t"/>
    </w:pict>
  </w:numPicBullet>
  <w:abstractNum w:abstractNumId="0">
    <w:nsid w:val="01D44875"/>
    <w:multiLevelType w:val="multilevel"/>
    <w:tmpl w:val="E906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36623"/>
    <w:multiLevelType w:val="multilevel"/>
    <w:tmpl w:val="39BC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B3A88"/>
    <w:multiLevelType w:val="multilevel"/>
    <w:tmpl w:val="5890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0337B"/>
    <w:multiLevelType w:val="multilevel"/>
    <w:tmpl w:val="7E12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E2E0B"/>
    <w:multiLevelType w:val="hybridMultilevel"/>
    <w:tmpl w:val="54AEEB50"/>
    <w:lvl w:ilvl="0" w:tplc="CD34C38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4A539A0"/>
    <w:multiLevelType w:val="hybridMultilevel"/>
    <w:tmpl w:val="36B6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A0F"/>
    <w:multiLevelType w:val="multilevel"/>
    <w:tmpl w:val="42CA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F39E2"/>
    <w:multiLevelType w:val="multilevel"/>
    <w:tmpl w:val="AF18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912CF"/>
    <w:multiLevelType w:val="multilevel"/>
    <w:tmpl w:val="6630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7597B"/>
    <w:multiLevelType w:val="multilevel"/>
    <w:tmpl w:val="FF3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E3A93"/>
    <w:multiLevelType w:val="multilevel"/>
    <w:tmpl w:val="CDB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65E1F"/>
    <w:multiLevelType w:val="multilevel"/>
    <w:tmpl w:val="0940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37DFF"/>
    <w:multiLevelType w:val="multilevel"/>
    <w:tmpl w:val="00C8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460649"/>
    <w:multiLevelType w:val="multilevel"/>
    <w:tmpl w:val="A134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53622E"/>
    <w:multiLevelType w:val="multilevel"/>
    <w:tmpl w:val="9A5E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E3777"/>
    <w:multiLevelType w:val="multilevel"/>
    <w:tmpl w:val="FF32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4E1296"/>
    <w:multiLevelType w:val="multilevel"/>
    <w:tmpl w:val="4DB0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932A59"/>
    <w:multiLevelType w:val="multilevel"/>
    <w:tmpl w:val="C4C6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F36C81"/>
    <w:multiLevelType w:val="multilevel"/>
    <w:tmpl w:val="9FEE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0A29C7"/>
    <w:multiLevelType w:val="multilevel"/>
    <w:tmpl w:val="F78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4656E"/>
    <w:multiLevelType w:val="multilevel"/>
    <w:tmpl w:val="F418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947AB2"/>
    <w:multiLevelType w:val="multilevel"/>
    <w:tmpl w:val="A302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647CC3"/>
    <w:multiLevelType w:val="multilevel"/>
    <w:tmpl w:val="217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7B77D9"/>
    <w:multiLevelType w:val="hybridMultilevel"/>
    <w:tmpl w:val="F85EDB0E"/>
    <w:lvl w:ilvl="0" w:tplc="E30CF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7306D8"/>
    <w:multiLevelType w:val="multilevel"/>
    <w:tmpl w:val="9B02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6F5374"/>
    <w:multiLevelType w:val="multilevel"/>
    <w:tmpl w:val="A0D2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117F7E"/>
    <w:multiLevelType w:val="hybridMultilevel"/>
    <w:tmpl w:val="CF1C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BD8B926">
      <w:numFmt w:val="bullet"/>
      <w:lvlText w:val="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90353"/>
    <w:multiLevelType w:val="multilevel"/>
    <w:tmpl w:val="5408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FC62D9"/>
    <w:multiLevelType w:val="multilevel"/>
    <w:tmpl w:val="FA0C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267458"/>
    <w:multiLevelType w:val="multilevel"/>
    <w:tmpl w:val="4918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07663E"/>
    <w:multiLevelType w:val="multilevel"/>
    <w:tmpl w:val="3FB8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942F0"/>
    <w:multiLevelType w:val="multilevel"/>
    <w:tmpl w:val="6AB8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9A243B"/>
    <w:multiLevelType w:val="multilevel"/>
    <w:tmpl w:val="6DA4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5D6614"/>
    <w:multiLevelType w:val="multilevel"/>
    <w:tmpl w:val="D8B4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F21B9E"/>
    <w:multiLevelType w:val="multilevel"/>
    <w:tmpl w:val="4D28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C1306D"/>
    <w:multiLevelType w:val="multilevel"/>
    <w:tmpl w:val="2AEC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041808"/>
    <w:multiLevelType w:val="multilevel"/>
    <w:tmpl w:val="66D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1F0AD6"/>
    <w:multiLevelType w:val="multilevel"/>
    <w:tmpl w:val="E33E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26"/>
  </w:num>
  <w:num w:numId="4">
    <w:abstractNumId w:val="27"/>
  </w:num>
  <w:num w:numId="5">
    <w:abstractNumId w:val="0"/>
  </w:num>
  <w:num w:numId="6">
    <w:abstractNumId w:val="14"/>
  </w:num>
  <w:num w:numId="7">
    <w:abstractNumId w:val="13"/>
  </w:num>
  <w:num w:numId="8">
    <w:abstractNumId w:val="11"/>
  </w:num>
  <w:num w:numId="9">
    <w:abstractNumId w:val="7"/>
  </w:num>
  <w:num w:numId="10">
    <w:abstractNumId w:val="36"/>
  </w:num>
  <w:num w:numId="11">
    <w:abstractNumId w:val="2"/>
  </w:num>
  <w:num w:numId="12">
    <w:abstractNumId w:val="18"/>
  </w:num>
  <w:num w:numId="13">
    <w:abstractNumId w:val="32"/>
  </w:num>
  <w:num w:numId="14">
    <w:abstractNumId w:val="34"/>
  </w:num>
  <w:num w:numId="15">
    <w:abstractNumId w:val="20"/>
  </w:num>
  <w:num w:numId="16">
    <w:abstractNumId w:val="24"/>
  </w:num>
  <w:num w:numId="17">
    <w:abstractNumId w:val="31"/>
  </w:num>
  <w:num w:numId="18">
    <w:abstractNumId w:val="25"/>
  </w:num>
  <w:num w:numId="19">
    <w:abstractNumId w:val="1"/>
  </w:num>
  <w:num w:numId="20">
    <w:abstractNumId w:val="28"/>
  </w:num>
  <w:num w:numId="21">
    <w:abstractNumId w:val="19"/>
  </w:num>
  <w:num w:numId="22">
    <w:abstractNumId w:val="3"/>
  </w:num>
  <w:num w:numId="23">
    <w:abstractNumId w:val="21"/>
  </w:num>
  <w:num w:numId="24">
    <w:abstractNumId w:val="9"/>
  </w:num>
  <w:num w:numId="25">
    <w:abstractNumId w:val="29"/>
  </w:num>
  <w:num w:numId="26">
    <w:abstractNumId w:val="17"/>
  </w:num>
  <w:num w:numId="27">
    <w:abstractNumId w:val="37"/>
  </w:num>
  <w:num w:numId="28">
    <w:abstractNumId w:val="6"/>
  </w:num>
  <w:num w:numId="29">
    <w:abstractNumId w:val="22"/>
  </w:num>
  <w:num w:numId="30">
    <w:abstractNumId w:val="16"/>
  </w:num>
  <w:num w:numId="31">
    <w:abstractNumId w:val="30"/>
  </w:num>
  <w:num w:numId="32">
    <w:abstractNumId w:val="12"/>
  </w:num>
  <w:num w:numId="33">
    <w:abstractNumId w:val="8"/>
  </w:num>
  <w:num w:numId="34">
    <w:abstractNumId w:val="33"/>
  </w:num>
  <w:num w:numId="35">
    <w:abstractNumId w:val="10"/>
  </w:num>
  <w:num w:numId="36">
    <w:abstractNumId w:val="35"/>
  </w:num>
  <w:num w:numId="37">
    <w:abstractNumId w:val="1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04182"/>
    <w:rsid w:val="00016C8D"/>
    <w:rsid w:val="00034EC2"/>
    <w:rsid w:val="0005061E"/>
    <w:rsid w:val="00062DF5"/>
    <w:rsid w:val="0008340E"/>
    <w:rsid w:val="00093063"/>
    <w:rsid w:val="000954AD"/>
    <w:rsid w:val="000A4373"/>
    <w:rsid w:val="000B07B3"/>
    <w:rsid w:val="000D2124"/>
    <w:rsid w:val="000E1A1B"/>
    <w:rsid w:val="001115CB"/>
    <w:rsid w:val="001222A6"/>
    <w:rsid w:val="001431F1"/>
    <w:rsid w:val="001A592F"/>
    <w:rsid w:val="001C7AF5"/>
    <w:rsid w:val="001E6ECE"/>
    <w:rsid w:val="001F0B8D"/>
    <w:rsid w:val="001F568A"/>
    <w:rsid w:val="001F5901"/>
    <w:rsid w:val="002039D2"/>
    <w:rsid w:val="002718B6"/>
    <w:rsid w:val="00280E81"/>
    <w:rsid w:val="0029316B"/>
    <w:rsid w:val="00294C96"/>
    <w:rsid w:val="002A16EC"/>
    <w:rsid w:val="002A333E"/>
    <w:rsid w:val="002A7BD3"/>
    <w:rsid w:val="002D646C"/>
    <w:rsid w:val="002F0599"/>
    <w:rsid w:val="00301150"/>
    <w:rsid w:val="003014A1"/>
    <w:rsid w:val="00315D11"/>
    <w:rsid w:val="003163BD"/>
    <w:rsid w:val="00337D2B"/>
    <w:rsid w:val="003560D8"/>
    <w:rsid w:val="00380DED"/>
    <w:rsid w:val="003940D5"/>
    <w:rsid w:val="00396561"/>
    <w:rsid w:val="003A4F28"/>
    <w:rsid w:val="003C4917"/>
    <w:rsid w:val="003C5074"/>
    <w:rsid w:val="003D0A6A"/>
    <w:rsid w:val="00403260"/>
    <w:rsid w:val="004072F2"/>
    <w:rsid w:val="00410A4A"/>
    <w:rsid w:val="004646FA"/>
    <w:rsid w:val="004745C7"/>
    <w:rsid w:val="0048504C"/>
    <w:rsid w:val="00493C54"/>
    <w:rsid w:val="00495BB4"/>
    <w:rsid w:val="004A04B5"/>
    <w:rsid w:val="004A0CB8"/>
    <w:rsid w:val="004E14F8"/>
    <w:rsid w:val="004E4C0E"/>
    <w:rsid w:val="00513D57"/>
    <w:rsid w:val="005278BE"/>
    <w:rsid w:val="005357B0"/>
    <w:rsid w:val="00541BFC"/>
    <w:rsid w:val="005435E5"/>
    <w:rsid w:val="0054423B"/>
    <w:rsid w:val="00554CD9"/>
    <w:rsid w:val="005A0E2D"/>
    <w:rsid w:val="005A6D7B"/>
    <w:rsid w:val="005B083E"/>
    <w:rsid w:val="005B1ADF"/>
    <w:rsid w:val="005C1DCA"/>
    <w:rsid w:val="005E2769"/>
    <w:rsid w:val="005E6811"/>
    <w:rsid w:val="005F0266"/>
    <w:rsid w:val="005F0268"/>
    <w:rsid w:val="00612E44"/>
    <w:rsid w:val="00620FBA"/>
    <w:rsid w:val="006638F5"/>
    <w:rsid w:val="006726EE"/>
    <w:rsid w:val="00675A86"/>
    <w:rsid w:val="006A4D23"/>
    <w:rsid w:val="006C2E4A"/>
    <w:rsid w:val="006D59B7"/>
    <w:rsid w:val="006E23B0"/>
    <w:rsid w:val="006E6CD6"/>
    <w:rsid w:val="006F4026"/>
    <w:rsid w:val="00750EDB"/>
    <w:rsid w:val="007563B8"/>
    <w:rsid w:val="007647CF"/>
    <w:rsid w:val="00771CB4"/>
    <w:rsid w:val="00774F33"/>
    <w:rsid w:val="00787A28"/>
    <w:rsid w:val="007B6941"/>
    <w:rsid w:val="007C1985"/>
    <w:rsid w:val="007D12DD"/>
    <w:rsid w:val="007D507F"/>
    <w:rsid w:val="0080409D"/>
    <w:rsid w:val="00804C47"/>
    <w:rsid w:val="00805C5A"/>
    <w:rsid w:val="0081084B"/>
    <w:rsid w:val="008163B1"/>
    <w:rsid w:val="0081699B"/>
    <w:rsid w:val="0082611C"/>
    <w:rsid w:val="00872F4A"/>
    <w:rsid w:val="00886E36"/>
    <w:rsid w:val="0089402F"/>
    <w:rsid w:val="00903873"/>
    <w:rsid w:val="0094073C"/>
    <w:rsid w:val="009574F7"/>
    <w:rsid w:val="009601ED"/>
    <w:rsid w:val="00971901"/>
    <w:rsid w:val="009840E9"/>
    <w:rsid w:val="00994DA9"/>
    <w:rsid w:val="009D6713"/>
    <w:rsid w:val="00A16C0A"/>
    <w:rsid w:val="00A35AE8"/>
    <w:rsid w:val="00A476D4"/>
    <w:rsid w:val="00A61642"/>
    <w:rsid w:val="00A623B2"/>
    <w:rsid w:val="00A66100"/>
    <w:rsid w:val="00A77E89"/>
    <w:rsid w:val="00A80C4E"/>
    <w:rsid w:val="00A850E4"/>
    <w:rsid w:val="00A9501E"/>
    <w:rsid w:val="00AA0FEC"/>
    <w:rsid w:val="00AB1E9D"/>
    <w:rsid w:val="00AC14AF"/>
    <w:rsid w:val="00AF2BE3"/>
    <w:rsid w:val="00B03056"/>
    <w:rsid w:val="00B240FD"/>
    <w:rsid w:val="00B77C79"/>
    <w:rsid w:val="00BA26E2"/>
    <w:rsid w:val="00BA34F1"/>
    <w:rsid w:val="00BA73FE"/>
    <w:rsid w:val="00BB1E53"/>
    <w:rsid w:val="00BC2DC8"/>
    <w:rsid w:val="00BC65E7"/>
    <w:rsid w:val="00BD0CC9"/>
    <w:rsid w:val="00BE0CEB"/>
    <w:rsid w:val="00BE6FCA"/>
    <w:rsid w:val="00C00908"/>
    <w:rsid w:val="00C111BC"/>
    <w:rsid w:val="00C26FAC"/>
    <w:rsid w:val="00C4421E"/>
    <w:rsid w:val="00C65692"/>
    <w:rsid w:val="00C92452"/>
    <w:rsid w:val="00C943BF"/>
    <w:rsid w:val="00C94B4D"/>
    <w:rsid w:val="00CA074D"/>
    <w:rsid w:val="00CC7977"/>
    <w:rsid w:val="00CD3639"/>
    <w:rsid w:val="00CD3C1A"/>
    <w:rsid w:val="00CD755B"/>
    <w:rsid w:val="00CF4E75"/>
    <w:rsid w:val="00CF6E40"/>
    <w:rsid w:val="00D04D44"/>
    <w:rsid w:val="00D056A4"/>
    <w:rsid w:val="00D12769"/>
    <w:rsid w:val="00D2230A"/>
    <w:rsid w:val="00D35178"/>
    <w:rsid w:val="00D557B2"/>
    <w:rsid w:val="00D6616A"/>
    <w:rsid w:val="00D677D9"/>
    <w:rsid w:val="00D70762"/>
    <w:rsid w:val="00DA3C20"/>
    <w:rsid w:val="00DB1AA6"/>
    <w:rsid w:val="00DD4EA4"/>
    <w:rsid w:val="00DD6C3A"/>
    <w:rsid w:val="00DE5576"/>
    <w:rsid w:val="00DF712D"/>
    <w:rsid w:val="00E119BF"/>
    <w:rsid w:val="00E429A8"/>
    <w:rsid w:val="00E50772"/>
    <w:rsid w:val="00E83A2C"/>
    <w:rsid w:val="00EA3DD0"/>
    <w:rsid w:val="00ED1C5F"/>
    <w:rsid w:val="00EE32E4"/>
    <w:rsid w:val="00EF45F3"/>
    <w:rsid w:val="00F05B0B"/>
    <w:rsid w:val="00F0637F"/>
    <w:rsid w:val="00F55B69"/>
    <w:rsid w:val="00F6442E"/>
    <w:rsid w:val="00F73241"/>
    <w:rsid w:val="00F83107"/>
    <w:rsid w:val="00FA2082"/>
    <w:rsid w:val="00FA3F26"/>
    <w:rsid w:val="00FB1E28"/>
    <w:rsid w:val="00FB5428"/>
    <w:rsid w:val="00FC5E2B"/>
    <w:rsid w:val="00FE2B95"/>
    <w:rsid w:val="00FF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CF4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styleId="a5">
    <w:name w:val="List Paragraph"/>
    <w:basedOn w:val="a"/>
    <w:uiPriority w:val="34"/>
    <w:qFormat/>
    <w:rsid w:val="00CF4E75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6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7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6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77D9"/>
  </w:style>
  <w:style w:type="paragraph" w:styleId="aa">
    <w:name w:val="footer"/>
    <w:basedOn w:val="a"/>
    <w:link w:val="ab"/>
    <w:uiPriority w:val="99"/>
    <w:unhideWhenUsed/>
    <w:rsid w:val="00D6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77D9"/>
  </w:style>
  <w:style w:type="character" w:styleId="ac">
    <w:name w:val="Emphasis"/>
    <w:basedOn w:val="a0"/>
    <w:uiPriority w:val="20"/>
    <w:qFormat/>
    <w:rsid w:val="00D557B2"/>
    <w:rPr>
      <w:i/>
      <w:iCs/>
    </w:rPr>
  </w:style>
  <w:style w:type="character" w:styleId="ad">
    <w:name w:val="Hyperlink"/>
    <w:basedOn w:val="a0"/>
    <w:uiPriority w:val="99"/>
    <w:semiHidden/>
    <w:unhideWhenUsed/>
    <w:rsid w:val="00CA074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A074D"/>
    <w:rPr>
      <w:i/>
      <w:iCs/>
    </w:rPr>
  </w:style>
  <w:style w:type="character" w:styleId="ae">
    <w:name w:val="Strong"/>
    <w:basedOn w:val="a0"/>
    <w:uiPriority w:val="22"/>
    <w:qFormat/>
    <w:rsid w:val="00CA07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CF4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styleId="a5">
    <w:name w:val="List Paragraph"/>
    <w:basedOn w:val="a"/>
    <w:uiPriority w:val="34"/>
    <w:qFormat/>
    <w:rsid w:val="00CF4E75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6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7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6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77D9"/>
  </w:style>
  <w:style w:type="paragraph" w:styleId="aa">
    <w:name w:val="footer"/>
    <w:basedOn w:val="a"/>
    <w:link w:val="ab"/>
    <w:uiPriority w:val="99"/>
    <w:unhideWhenUsed/>
    <w:rsid w:val="00D6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77D9"/>
  </w:style>
  <w:style w:type="character" w:styleId="ac">
    <w:name w:val="Emphasis"/>
    <w:basedOn w:val="a0"/>
    <w:uiPriority w:val="20"/>
    <w:qFormat/>
    <w:rsid w:val="00D557B2"/>
    <w:rPr>
      <w:i/>
      <w:iCs/>
    </w:rPr>
  </w:style>
  <w:style w:type="character" w:styleId="ad">
    <w:name w:val="Hyperlink"/>
    <w:basedOn w:val="a0"/>
    <w:uiPriority w:val="99"/>
    <w:semiHidden/>
    <w:unhideWhenUsed/>
    <w:rsid w:val="00CA074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A074D"/>
    <w:rPr>
      <w:i/>
      <w:iCs/>
    </w:rPr>
  </w:style>
  <w:style w:type="character" w:styleId="ae">
    <w:name w:val="Strong"/>
    <w:basedOn w:val="a0"/>
    <w:uiPriority w:val="22"/>
    <w:qFormat/>
    <w:rsid w:val="00CA0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6371">
              <w:marLeft w:val="44"/>
              <w:marRight w:val="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5C6E-4F0A-43E5-8164-D65F8092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Шитикова Ольга Владимировна</cp:lastModifiedBy>
  <cp:revision>20</cp:revision>
  <cp:lastPrinted>2019-03-11T08:45:00Z</cp:lastPrinted>
  <dcterms:created xsi:type="dcterms:W3CDTF">2017-01-24T10:51:00Z</dcterms:created>
  <dcterms:modified xsi:type="dcterms:W3CDTF">2019-12-25T04:46:00Z</dcterms:modified>
</cp:coreProperties>
</file>